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E5A3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ТЕХНИЧЕСКОЕ ЗАДАНИЕ</w:t>
      </w:r>
    </w:p>
    <w:p w14:paraId="2B80883D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на ремонт и модернизацию актового зала</w:t>
      </w:r>
    </w:p>
    <w:p w14:paraId="7CF766E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ООО «</w:t>
      </w:r>
      <w:proofErr w:type="spellStart"/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Аккурайд</w:t>
      </w:r>
      <w:proofErr w:type="spellEnd"/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Уилз</w:t>
      </w:r>
      <w:proofErr w:type="spellEnd"/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Руссиа</w:t>
      </w:r>
      <w:proofErr w:type="spellEnd"/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</w:p>
    <w:p w14:paraId="3A335E1F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1. Общая информация</w:t>
      </w:r>
    </w:p>
    <w:p w14:paraId="5FAE99B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Настоящее техническое задание предусматривает выполнение комплекса ремонтно-отделочных и инженерных работ по модернизации существующего актового зала.</w:t>
      </w:r>
    </w:p>
    <w:p w14:paraId="484BBBC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Сцена в объем настоящего ТЗ не входит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поскольку работы по ее реконструкции и оформлению предусмотрены отдельным техническим заданием.</w:t>
      </w:r>
    </w:p>
    <w:p w14:paraId="1C6F80E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Основная задача ремонта — привести пространство зрительного зала в соответствие с обновленной сценой и сформировать единый современный интерьер корпоративного актового зала.</w:t>
      </w:r>
    </w:p>
    <w:p w14:paraId="7CB1264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Интерьер должен быть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светлым, современным, технологичным и представительным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без ощущения офисного конференц-зала старого типа.</w:t>
      </w:r>
    </w:p>
    <w:p w14:paraId="3316AED7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Основная цветовая гамма:</w:t>
      </w:r>
    </w:p>
    <w:p w14:paraId="083E2C60" w14:textId="77777777" w:rsidR="009F500B" w:rsidRPr="009F500B" w:rsidRDefault="009F500B" w:rsidP="009F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светло-серый;</w:t>
      </w:r>
    </w:p>
    <w:p w14:paraId="5439102D" w14:textId="77777777" w:rsidR="009F500B" w:rsidRPr="009F500B" w:rsidRDefault="009F500B" w:rsidP="009F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средне-серый / графитовый — локально;</w:t>
      </w:r>
    </w:p>
    <w:p w14:paraId="2C2E7C1E" w14:textId="77777777" w:rsidR="009F500B" w:rsidRPr="009F500B" w:rsidRDefault="009F500B" w:rsidP="009F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белый;</w:t>
      </w:r>
    </w:p>
    <w:p w14:paraId="0E5C68B6" w14:textId="77777777" w:rsidR="009F500B" w:rsidRPr="009F500B" w:rsidRDefault="009F500B" w:rsidP="009F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фирменный бирюзовый — </w:t>
      </w:r>
      <w:proofErr w:type="spellStart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акцентно</w:t>
      </w:r>
      <w:proofErr w:type="spellEnd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0A29D17B" w14:textId="77777777" w:rsidR="009F500B" w:rsidRPr="009F500B" w:rsidRDefault="009F500B" w:rsidP="009F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красный — в небольшом количестве в качестве графического акцента.</w:t>
      </w:r>
    </w:p>
    <w:p w14:paraId="01561A7A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Бежевые, песочные, желто-коричневые и выраженные древесные оттенки в новом интерьере не применять.</w:t>
      </w:r>
    </w:p>
    <w:p w14:paraId="5F427609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A1C3DD9">
          <v:rect id="_x0000_i1025" style="width:0;height:1.5pt" o:hralign="center" o:hrstd="t" o:hr="t" fillcolor="#a0a0a0" stroked="f"/>
        </w:pict>
      </w:r>
    </w:p>
    <w:p w14:paraId="13B72E8F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Основные цели ремонта</w:t>
      </w:r>
    </w:p>
    <w:p w14:paraId="7581E97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результате выполнения работ необходимо:</w:t>
      </w:r>
    </w:p>
    <w:p w14:paraId="13E7031B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заменить существующее устаревшее напольное покрытие;</w:t>
      </w:r>
    </w:p>
    <w:p w14:paraId="206EDA2F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полностью обновить отделку стен;</w:t>
      </w:r>
    </w:p>
    <w:p w14:paraId="57B4F977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модернизировать потолок;</w:t>
      </w:r>
    </w:p>
    <w:p w14:paraId="54D33381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разработать современную систему общего, функционального и декоративного освещения;</w:t>
      </w:r>
    </w:p>
    <w:p w14:paraId="456BBD92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улучшить акустические характеристики помещения;</w:t>
      </w:r>
    </w:p>
    <w:p w14:paraId="51545E7C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визуально объединить зрительный зал с уже разработанной новой сценой;</w:t>
      </w:r>
    </w:p>
    <w:p w14:paraId="2CB989B9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скрыть или максимально интегрировать в интерьер инженерные коммуникации, акустические системы и техническое оборудование;</w:t>
      </w:r>
    </w:p>
    <w:p w14:paraId="64E54D68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обеспечить удобство эксплуатации, уборки и дальнейшего обслуживания помещения;</w:t>
      </w:r>
    </w:p>
    <w:p w14:paraId="4BD76865" w14:textId="77777777" w:rsidR="009F500B" w:rsidRPr="009F500B" w:rsidRDefault="009F500B" w:rsidP="009F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сохранить необходимые проходы, эвакуационные выходы и требования пожарной безопасности.</w:t>
      </w:r>
    </w:p>
    <w:p w14:paraId="21CCCDD3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87D77CA">
          <v:rect id="_x0000_i1026" style="width:0;height:1.5pt" o:hralign="center" o:hrstd="t" o:hr="t" fillcolor="#a0a0a0" stroked="f"/>
        </w:pict>
      </w:r>
    </w:p>
    <w:p w14:paraId="4900D70B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3. Напольное покрытие</w:t>
      </w:r>
    </w:p>
    <w:p w14:paraId="40468E1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Существующее напольное покрытие демонтировать.</w:t>
      </w:r>
    </w:p>
    <w:p w14:paraId="6DC62B6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демонтажа выполнить обследование основания пола, локальный ремонт, устранение перепадов и подготовку основания под новое покрытие.</w:t>
      </w:r>
    </w:p>
    <w:p w14:paraId="667BCB7C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Рекомендуемое решение</w:t>
      </w:r>
    </w:p>
    <w:p w14:paraId="363A2F63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Предусмотреть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коммерческое износостойкое акустическое ковровое покрытие / ковровую плитку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для помещений с высокой проходимостью.</w:t>
      </w:r>
    </w:p>
    <w:p w14:paraId="7138AC8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Предпочтительная цветовая гамма:</w:t>
      </w:r>
    </w:p>
    <w:p w14:paraId="264070E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холодный средне-серый / серо-графитовый оттенок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допускается неброская фактура или линейный рисунок.</w:t>
      </w:r>
    </w:p>
    <w:p w14:paraId="1138BD2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Покрытие не должно иметь:</w:t>
      </w:r>
    </w:p>
    <w:p w14:paraId="48BDCD46" w14:textId="77777777" w:rsidR="009F500B" w:rsidRPr="009F500B" w:rsidRDefault="009F500B" w:rsidP="009F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коричневого оттенка;</w:t>
      </w:r>
    </w:p>
    <w:p w14:paraId="3478C82D" w14:textId="77777777" w:rsidR="009F500B" w:rsidRPr="009F500B" w:rsidRDefault="009F500B" w:rsidP="009F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имитации древесины;</w:t>
      </w:r>
    </w:p>
    <w:p w14:paraId="18A446B5" w14:textId="77777777" w:rsidR="009F500B" w:rsidRPr="009F500B" w:rsidRDefault="009F500B" w:rsidP="009F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выраженного пестрого рисунка;</w:t>
      </w:r>
    </w:p>
    <w:p w14:paraId="713957DB" w14:textId="77777777" w:rsidR="009F500B" w:rsidRPr="009F500B" w:rsidRDefault="009F500B" w:rsidP="009F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крупных орнаментов.</w:t>
      </w:r>
    </w:p>
    <w:p w14:paraId="3FEC5F0D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Рекомендуется использовать неоднородную фактуру серого цвета, которая будет менее маркой и позволит визуально скрывать следы интенсивной эксплуатации.</w:t>
      </w:r>
    </w:p>
    <w:p w14:paraId="6A073E2D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Покрытие должно обладать:</w:t>
      </w:r>
    </w:p>
    <w:p w14:paraId="32E936FD" w14:textId="77777777" w:rsidR="009F500B" w:rsidRPr="009F500B" w:rsidRDefault="009F500B" w:rsidP="009F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высокой износостойкостью;</w:t>
      </w:r>
    </w:p>
    <w:p w14:paraId="37EF5E4E" w14:textId="77777777" w:rsidR="009F500B" w:rsidRPr="009F500B" w:rsidRDefault="009F500B" w:rsidP="009F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пожаробезопасностью в соответствии с требованиями для общественных помещений;</w:t>
      </w:r>
    </w:p>
    <w:p w14:paraId="75019A5E" w14:textId="77777777" w:rsidR="009F500B" w:rsidRPr="009F500B" w:rsidRDefault="009F500B" w:rsidP="009F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антистатическими свойствами;</w:t>
      </w:r>
    </w:p>
    <w:p w14:paraId="598C05A7" w14:textId="77777777" w:rsidR="009F500B" w:rsidRPr="009F500B" w:rsidRDefault="009F500B" w:rsidP="009F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устойчивостью к интенсивной эксплуатации;</w:t>
      </w:r>
    </w:p>
    <w:p w14:paraId="6BC1BB18" w14:textId="77777777" w:rsidR="009F500B" w:rsidRPr="009F500B" w:rsidRDefault="009F500B" w:rsidP="009F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возможностью локальной замены поврежденных участков;</w:t>
      </w:r>
    </w:p>
    <w:p w14:paraId="02338959" w14:textId="77777777" w:rsidR="009F500B" w:rsidRPr="009F500B" w:rsidRDefault="009F500B" w:rsidP="009F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звукопоглощающими свойствами.</w:t>
      </w:r>
    </w:p>
    <w:p w14:paraId="0E28D81A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местах примыкания пола к стенам предусмотреть современный лаконичный плинтус в сером/графитовом цвете.</w:t>
      </w:r>
    </w:p>
    <w:p w14:paraId="4FF71CD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проходах предусмотреть возможность устройства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встроенной ориентирующей подсветки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если это допускается требованиями пожарной безопасности.</w:t>
      </w:r>
    </w:p>
    <w:p w14:paraId="561A21D8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0693E93">
          <v:rect id="_x0000_i1027" style="width:0;height:1.5pt" o:hralign="center" o:hrstd="t" o:hr="t" fillcolor="#a0a0a0" stroked="f"/>
        </w:pict>
      </w:r>
    </w:p>
    <w:p w14:paraId="43914F15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lastRenderedPageBreak/>
        <w:t>4. Стены</w:t>
      </w:r>
    </w:p>
    <w:p w14:paraId="3893BCE2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Существующую устаревшую отделку стен демонтировать либо подготовить основание для монтажа новой системы облицовки.</w:t>
      </w:r>
    </w:p>
    <w:p w14:paraId="16C2054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Стены выполнить в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холодной светло-серой гамме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C51C3E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Необходимо уйти от существующего монотонного решения с вертикальной стеновой отделкой.</w:t>
      </w:r>
    </w:p>
    <w:p w14:paraId="57D50421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Предлагаемая композиция</w:t>
      </w:r>
    </w:p>
    <w:p w14:paraId="220C3AF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Стены зрительного зала разделить на несколько типов поверхностей:</w:t>
      </w:r>
    </w:p>
    <w:p w14:paraId="4A3EA218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Основная поверхность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светло-серые акустические панели.</w:t>
      </w:r>
    </w:p>
    <w:p w14:paraId="5FDD4B6F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Вертикальные декоративные участки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рейки либо рельефные акустические панели графитово-серого цвета.</w:t>
      </w:r>
    </w:p>
    <w:p w14:paraId="47A3BD9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Фирменные вставки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отдельные вертикальные панели приглушенного бирюзового цвета.</w:t>
      </w:r>
    </w:p>
    <w:p w14:paraId="6FAC07CA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Красный цвет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использовать исключительно как тонкую графическую линию или небольшой декоративный элемент.</w:t>
      </w:r>
    </w:p>
    <w:p w14:paraId="35B3BF5A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Красные поверхности большой площади не применять.</w:t>
      </w:r>
    </w:p>
    <w:p w14:paraId="4BC0B9F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отдельных участках возможно использование перфорированных акустических панелей с геометрической перфорацией.</w:t>
      </w:r>
    </w:p>
    <w:p w14:paraId="3BABCDAA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Нижняя часть стен</w:t>
      </w:r>
    </w:p>
    <w:p w14:paraId="48FDD9C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зоне наиболее интенсивного контакта людей со стенами предусмотреть более устойчивый к повреждениям материал.</w:t>
      </w:r>
    </w:p>
    <w:p w14:paraId="4D98C47E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Нижний пояс стен выполнить в среднем сером/графитовом цвете высотой ориентировочно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900–1200 мм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8B6F2C2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Материал должен выдерживать:</w:t>
      </w:r>
    </w:p>
    <w:p w14:paraId="1D8BE647" w14:textId="77777777" w:rsidR="009F500B" w:rsidRPr="009F500B" w:rsidRDefault="009F500B" w:rsidP="009F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удары;</w:t>
      </w:r>
    </w:p>
    <w:p w14:paraId="1B0DF78E" w14:textId="77777777" w:rsidR="009F500B" w:rsidRPr="009F500B" w:rsidRDefault="009F500B" w:rsidP="009F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истирание;</w:t>
      </w:r>
    </w:p>
    <w:p w14:paraId="01DEBA30" w14:textId="77777777" w:rsidR="009F500B" w:rsidRPr="009F500B" w:rsidRDefault="009F500B" w:rsidP="009F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влажную уборку;</w:t>
      </w:r>
    </w:p>
    <w:p w14:paraId="58996E5F" w14:textId="77777777" w:rsidR="009F500B" w:rsidRPr="009F500B" w:rsidRDefault="009F500B" w:rsidP="009F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случайные загрязнения;</w:t>
      </w:r>
    </w:p>
    <w:p w14:paraId="112C0F6E" w14:textId="77777777" w:rsidR="009F500B" w:rsidRPr="009F500B" w:rsidRDefault="009F500B" w:rsidP="009F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эксплуатацию при большой проходимости помещения.</w:t>
      </w:r>
    </w:p>
    <w:p w14:paraId="62589C11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Между нижним и верхним поясом допускается устройство тонкой горизонтальной LED-подсветки рассеянного света.</w:t>
      </w:r>
    </w:p>
    <w:p w14:paraId="7C681F59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0925E1B">
          <v:rect id="_x0000_i1028" style="width:0;height:1.5pt" o:hralign="center" o:hrstd="t" o:hr="t" fillcolor="#a0a0a0" stroked="f"/>
        </w:pict>
      </w:r>
    </w:p>
    <w:p w14:paraId="41879E1B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lastRenderedPageBreak/>
        <w:t>5. Акустическая отделка</w:t>
      </w:r>
    </w:p>
    <w:p w14:paraId="0AC9468E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Поскольку помещение используется как актовый зал для выступлений, собраний, презентаций и корпоративных мероприятий, при выборе стеновых и потолочных материалов необходимо учитывать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акустические характеристики помещения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6A479C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рекомендуется выполнять все стены исключительно из твердых гладких материалов.</w:t>
      </w:r>
    </w:p>
    <w:p w14:paraId="4EE05FA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Предусмотреть звукопоглощающие поверхности:</w:t>
      </w:r>
    </w:p>
    <w:p w14:paraId="10C2180F" w14:textId="77777777" w:rsidR="009F500B" w:rsidRPr="009F500B" w:rsidRDefault="009F500B" w:rsidP="009F50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перфорированные акустические панели;</w:t>
      </w:r>
    </w:p>
    <w:p w14:paraId="0121A622" w14:textId="77777777" w:rsidR="009F500B" w:rsidRPr="009F500B" w:rsidRDefault="009F500B" w:rsidP="009F50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тканевые акустические панели;</w:t>
      </w:r>
    </w:p>
    <w:p w14:paraId="02EF200D" w14:textId="77777777" w:rsidR="009F500B" w:rsidRPr="009F500B" w:rsidRDefault="009F500B" w:rsidP="009F50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акустические стеновые модули;</w:t>
      </w:r>
    </w:p>
    <w:p w14:paraId="2AAD40F5" w14:textId="77777777" w:rsidR="009F500B" w:rsidRPr="009F500B" w:rsidRDefault="009F500B" w:rsidP="009F50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акустические потолочные элементы.</w:t>
      </w:r>
    </w:p>
    <w:p w14:paraId="53A1B8C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определения конкретных материалов подрядчик должен обеспечить отсутствие выраженного эха и повышение разборчивости речи в зрительном зале.</w:t>
      </w:r>
    </w:p>
    <w:p w14:paraId="7E3982B6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A30D6FA">
          <v:rect id="_x0000_i1029" style="width:0;height:1.5pt" o:hralign="center" o:hrstd="t" o:hr="t" fillcolor="#a0a0a0" stroked="f"/>
        </w:pict>
      </w:r>
    </w:p>
    <w:p w14:paraId="7F588A48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6. Потолок</w:t>
      </w:r>
    </w:p>
    <w:p w14:paraId="02BDEA44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Существующий потолок и устаревшие потолочные светильники демонтировать в объеме, необходимом для реализации нового решения.</w:t>
      </w:r>
    </w:p>
    <w:p w14:paraId="4AD0DACA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Новый потолок выполнить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преимущественно светлым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белым либо очень светлым холодно-серым.</w:t>
      </w:r>
    </w:p>
    <w:p w14:paraId="4966580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Основная задача — визуально увеличить высоту и освещенность помещения.</w:t>
      </w:r>
    </w:p>
    <w:p w14:paraId="764C749C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Концепция потолка</w:t>
      </w:r>
    </w:p>
    <w:p w14:paraId="6E2283F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Предусмотреть комбинированную систему:</w:t>
      </w:r>
    </w:p>
    <w:p w14:paraId="3D2DD8AD" w14:textId="77777777" w:rsidR="009F500B" w:rsidRPr="009F500B" w:rsidRDefault="009F500B" w:rsidP="009F50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светлые ровные потолочные плоскости;</w:t>
      </w:r>
    </w:p>
    <w:p w14:paraId="22DE2A02" w14:textId="77777777" w:rsidR="009F500B" w:rsidRPr="009F500B" w:rsidRDefault="009F500B" w:rsidP="009F50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акустические потолочные панели;</w:t>
      </w:r>
    </w:p>
    <w:p w14:paraId="3FFE5B4E" w14:textId="77777777" w:rsidR="009F500B" w:rsidRPr="009F500B" w:rsidRDefault="009F500B" w:rsidP="009F50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встроенные линейные светильники;</w:t>
      </w:r>
    </w:p>
    <w:p w14:paraId="1C018B3E" w14:textId="77777777" w:rsidR="009F500B" w:rsidRPr="009F500B" w:rsidRDefault="009F500B" w:rsidP="009F50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локальные трековые системы;</w:t>
      </w:r>
    </w:p>
    <w:p w14:paraId="02477D14" w14:textId="77777777" w:rsidR="009F500B" w:rsidRPr="009F500B" w:rsidRDefault="009F500B" w:rsidP="009F50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скрытые LED-линии.</w:t>
      </w:r>
    </w:p>
    <w:p w14:paraId="0B961A8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периметру помещения рекомендуется предусмотреть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непрерывную или сегментированную световую линию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формирующую визуальный контур потолка.</w:t>
      </w:r>
    </w:p>
    <w:p w14:paraId="18851BC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центральной части — несколько продольных световых линий, ориентированных </w:t>
      </w:r>
      <w:proofErr w:type="gramStart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направлению</w:t>
      </w:r>
      <w:proofErr w:type="gramEnd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сцена → зрительный зал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58713C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Черные элементы применять дозированно — преимущественно для треков, корпусов прожекторов, акустики и другого оборудования.</w:t>
      </w:r>
    </w:p>
    <w:p w14:paraId="6A0F4F63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допускать превращения потолка в полностью темную поверхность.</w:t>
      </w:r>
    </w:p>
    <w:p w14:paraId="68657C0D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pict w14:anchorId="0EB3EBE6">
          <v:rect id="_x0000_i1030" style="width:0;height:1.5pt" o:hralign="center" o:hrstd="t" o:hr="t" fillcolor="#a0a0a0" stroked="f"/>
        </w:pict>
      </w:r>
    </w:p>
    <w:p w14:paraId="1854FEED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7. Освещение</w:t>
      </w:r>
    </w:p>
    <w:p w14:paraId="0FC49BC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Существующую систему освещения модернизировать.</w:t>
      </w:r>
    </w:p>
    <w:p w14:paraId="0498ADF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Необходимо предусмотреть несколько независимых сценариев.</w:t>
      </w:r>
    </w:p>
    <w:p w14:paraId="70565E3A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Сценарий 1 — «Полное освещение»</w:t>
      </w:r>
    </w:p>
    <w:p w14:paraId="3C69C93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уборки, подготовки помещения, проведения совещаний и мероприятий без использования экрана.</w:t>
      </w:r>
    </w:p>
    <w:p w14:paraId="4158027D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Зал должен быть равномерно и достаточно ярко освещен.</w:t>
      </w:r>
    </w:p>
    <w:p w14:paraId="68645D42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Сценарий 2 — «Презентация»</w:t>
      </w:r>
    </w:p>
    <w:p w14:paraId="6D5AA3B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Основное освещение зрительной зоны приглушается, при этом остаются:</w:t>
      </w:r>
    </w:p>
    <w:p w14:paraId="49485FAD" w14:textId="77777777" w:rsidR="009F500B" w:rsidRPr="009F500B" w:rsidRDefault="009F500B" w:rsidP="009F50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подсветка проходов;</w:t>
      </w:r>
    </w:p>
    <w:p w14:paraId="788B5DC4" w14:textId="77777777" w:rsidR="009F500B" w:rsidRPr="009F500B" w:rsidRDefault="009F500B" w:rsidP="009F50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мягкая периферийная подсветка;</w:t>
      </w:r>
    </w:p>
    <w:p w14:paraId="159913F4" w14:textId="77777777" w:rsidR="009F500B" w:rsidRPr="009F500B" w:rsidRDefault="009F500B" w:rsidP="009F50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необходимое освещение зоны выступления.</w:t>
      </w:r>
    </w:p>
    <w:p w14:paraId="2C9F32E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Экран должен хорошо восприниматься зрителями.</w:t>
      </w:r>
    </w:p>
    <w:p w14:paraId="7270E21E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Сценарий 3 — «Торжественное мероприятие»</w:t>
      </w:r>
    </w:p>
    <w:p w14:paraId="6F9F920E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Используются архитектурная подсветка стен, бирюзовые световые акценты и освещение сцены.</w:t>
      </w:r>
    </w:p>
    <w:p w14:paraId="57B31859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Сценарий 4 — «Дежурное освещение»</w:t>
      </w:r>
    </w:p>
    <w:p w14:paraId="0CB9F284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Минимальное комфортное освещение помещения и проходов.</w:t>
      </w:r>
    </w:p>
    <w:p w14:paraId="54995FCF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76D8294">
          <v:rect id="_x0000_i1031" style="width:0;height:1.5pt" o:hralign="center" o:hrstd="t" o:hr="t" fillcolor="#a0a0a0" stroked="f"/>
        </w:pict>
      </w:r>
    </w:p>
    <w:p w14:paraId="1AFD6856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8. Типы светильников</w:t>
      </w:r>
    </w:p>
    <w:p w14:paraId="06986072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Предусмотреть сочетание:</w:t>
      </w:r>
    </w:p>
    <w:p w14:paraId="1EB8A78B" w14:textId="77777777" w:rsidR="009F500B" w:rsidRPr="009F500B" w:rsidRDefault="009F500B" w:rsidP="009F50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встроенных линейных LED-светильников;</w:t>
      </w:r>
    </w:p>
    <w:p w14:paraId="2D0046D4" w14:textId="77777777" w:rsidR="009F500B" w:rsidRPr="009F500B" w:rsidRDefault="009F500B" w:rsidP="009F50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точечных потолочных светильников;</w:t>
      </w:r>
    </w:p>
    <w:p w14:paraId="7EAA09DB" w14:textId="77777777" w:rsidR="009F500B" w:rsidRPr="009F500B" w:rsidRDefault="009F500B" w:rsidP="009F50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трековых светильников;</w:t>
      </w:r>
    </w:p>
    <w:p w14:paraId="5C490467" w14:textId="77777777" w:rsidR="009F500B" w:rsidRPr="009F500B" w:rsidRDefault="009F500B" w:rsidP="009F50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архитектурной подсветки стен;</w:t>
      </w:r>
    </w:p>
    <w:p w14:paraId="783AC858" w14:textId="77777777" w:rsidR="009F500B" w:rsidRPr="009F500B" w:rsidRDefault="009F500B" w:rsidP="009F50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скрытых LED-профилей;</w:t>
      </w:r>
    </w:p>
    <w:p w14:paraId="0224CB83" w14:textId="77777777" w:rsidR="009F500B" w:rsidRPr="009F500B" w:rsidRDefault="009F500B" w:rsidP="009F50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подсветки проходов и ступеней при их наличии.</w:t>
      </w:r>
    </w:p>
    <w:p w14:paraId="58A017A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Основной свет:</w:t>
      </w:r>
    </w:p>
    <w:p w14:paraId="10B89BA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нейтральный белый — ориентировочно 4000 К.</w:t>
      </w:r>
    </w:p>
    <w:p w14:paraId="1537CCF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Не использовать выраженный теплый желтый свет.</w:t>
      </w:r>
    </w:p>
    <w:p w14:paraId="18BF69F7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фирменной декоративной подсветки допускается применение бирюзового цвета.</w:t>
      </w:r>
    </w:p>
    <w:p w14:paraId="0250E5BA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Красную подсветку применять крайне ограниченно либо реализовать красный цвет преимущественно конструктивными декоративными вставками.</w:t>
      </w:r>
    </w:p>
    <w:p w14:paraId="7489BE8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Освещение должно быть без заметного мерцания и обеспечивать комфортную работу фото- и видеокамер.</w:t>
      </w:r>
    </w:p>
    <w:p w14:paraId="635E1B9A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F372373">
          <v:rect id="_x0000_i1032" style="width:0;height:1.5pt" o:hralign="center" o:hrstd="t" o:hr="t" fillcolor="#a0a0a0" stroked="f"/>
        </w:pict>
      </w:r>
    </w:p>
    <w:p w14:paraId="2C55D177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9. Зрительские кресла</w:t>
      </w:r>
    </w:p>
    <w:p w14:paraId="735198FF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возможности существующие кресла заменить на современные конференционные кресла с мягкими сиденьем и спинкой.</w:t>
      </w:r>
    </w:p>
    <w:p w14:paraId="1C675584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Предпочтительный цвет обивки:</w:t>
      </w:r>
    </w:p>
    <w:p w14:paraId="43486B91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глубокий темно-бирюзовый / темный серо-бирюзовый.</w:t>
      </w:r>
    </w:p>
    <w:p w14:paraId="4C535F82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Именно кресла должны стать одним из основных цветовых акцентов светлого интерьера.</w:t>
      </w:r>
    </w:p>
    <w:p w14:paraId="3583E328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Каркас и подлокотники — графитовые/черные.</w:t>
      </w:r>
    </w:p>
    <w:p w14:paraId="1FAE42B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Обивка должна быть:</w:t>
      </w:r>
    </w:p>
    <w:p w14:paraId="7B41F709" w14:textId="77777777" w:rsidR="009F500B" w:rsidRPr="009F500B" w:rsidRDefault="009F500B" w:rsidP="009F50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износостойкой;</w:t>
      </w:r>
    </w:p>
    <w:p w14:paraId="2CAF19F1" w14:textId="77777777" w:rsidR="009F500B" w:rsidRPr="009F500B" w:rsidRDefault="009F500B" w:rsidP="009F50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негорючей либо соответствующей нормативам для общественных помещений;</w:t>
      </w:r>
    </w:p>
    <w:p w14:paraId="54830E30" w14:textId="77777777" w:rsidR="009F500B" w:rsidRPr="009F500B" w:rsidRDefault="009F500B" w:rsidP="009F50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устойчивой к загрязнениям;</w:t>
      </w:r>
    </w:p>
    <w:p w14:paraId="42C426E5" w14:textId="77777777" w:rsidR="009F500B" w:rsidRPr="009F500B" w:rsidRDefault="009F500B" w:rsidP="009F50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пригодной для интенсивной эксплуатации;</w:t>
      </w:r>
    </w:p>
    <w:p w14:paraId="7A1508C3" w14:textId="77777777" w:rsidR="009F500B" w:rsidRPr="009F500B" w:rsidRDefault="009F500B" w:rsidP="009F50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простой в обслуживании.</w:t>
      </w:r>
    </w:p>
    <w:p w14:paraId="13FE1E6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подборе кресел предусмотреть комфорт при продолжительном нахождении человека в зале.</w:t>
      </w:r>
    </w:p>
    <w:p w14:paraId="16E1D932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Количество посадочных мест окончательно определить после разработки планировочной схемы с учетом нормативной ширины проходов и путей эвакуации.</w:t>
      </w:r>
    </w:p>
    <w:p w14:paraId="71562356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157AD08">
          <v:rect id="_x0000_i1033" style="width:0;height:1.5pt" o:hralign="center" o:hrstd="t" o:hr="t" fillcolor="#a0a0a0" stroked="f"/>
        </w:pict>
      </w:r>
    </w:p>
    <w:p w14:paraId="109681B9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10. Двери и эвакуационные выходы</w:t>
      </w:r>
    </w:p>
    <w:p w14:paraId="78FB43D6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Существующие двери привести в соответствие с новой стилистикой помещения либо заменить.</w:t>
      </w:r>
    </w:p>
    <w:p w14:paraId="5A665A5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Цвет:</w:t>
      </w:r>
    </w:p>
    <w:p w14:paraId="23A456CE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светло-серый / средне-серый / графитовый.</w:t>
      </w:r>
    </w:p>
    <w:p w14:paraId="72A2F433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Дверные полотна не должны визуально выделяться на фоне стен.</w:t>
      </w:r>
    </w:p>
    <w:p w14:paraId="707F40C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Сохранить свободный доступ ко всем эвакуационным выходам.</w:t>
      </w:r>
    </w:p>
    <w:p w14:paraId="5CE54D63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Световые указатели «ВЫХОД» интегрировать в интерьер, не снижая их нормативной видимости.</w:t>
      </w:r>
    </w:p>
    <w:p w14:paraId="63D6BE3B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B960195">
          <v:rect id="_x0000_i1034" style="width:0;height:1.5pt" o:hralign="center" o:hrstd="t" o:hr="t" fillcolor="#a0a0a0" stroked="f"/>
        </w:pict>
      </w:r>
    </w:p>
    <w:p w14:paraId="404CD385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11. Акустические системы и техническое оборудование</w:t>
      </w:r>
    </w:p>
    <w:p w14:paraId="5E5B7958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Существующие громкоговорители, проекторы, кабельные трассы, крепления и другое оборудование обследовать.</w:t>
      </w:r>
    </w:p>
    <w:p w14:paraId="764B119D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Исправное оборудование допускается сохранить, однако его расположение и крепление необходимо привести к аккуратному современному виду.</w:t>
      </w:r>
    </w:p>
    <w:p w14:paraId="38EF9C6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видимые провода и кабельные трассы убрать в:</w:t>
      </w:r>
    </w:p>
    <w:p w14:paraId="5B504308" w14:textId="77777777" w:rsidR="009F500B" w:rsidRPr="009F500B" w:rsidRDefault="009F500B" w:rsidP="009F50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потолочное пространство;</w:t>
      </w:r>
    </w:p>
    <w:p w14:paraId="31287069" w14:textId="77777777" w:rsidR="009F500B" w:rsidRPr="009F500B" w:rsidRDefault="009F500B" w:rsidP="009F50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кабель-каналы;</w:t>
      </w:r>
    </w:p>
    <w:p w14:paraId="776D3233" w14:textId="77777777" w:rsidR="009F500B" w:rsidRPr="009F500B" w:rsidRDefault="009F500B" w:rsidP="009F50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стены;</w:t>
      </w:r>
    </w:p>
    <w:p w14:paraId="332BC85D" w14:textId="77777777" w:rsidR="009F500B" w:rsidRPr="009F500B" w:rsidRDefault="009F500B" w:rsidP="009F50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декоративные технические ниши.</w:t>
      </w:r>
    </w:p>
    <w:p w14:paraId="31B258C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допускается открытое хаотичное размещение кабелей.</w:t>
      </w:r>
    </w:p>
    <w:p w14:paraId="220383B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Акустические системы предпочтительно выполнить в черном или графитовом корпусе и визуально интегрировать в ритм стеновых панелей.</w:t>
      </w:r>
    </w:p>
    <w:p w14:paraId="7BE18FCC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4C78220">
          <v:rect id="_x0000_i1035" style="width:0;height:1.5pt" o:hralign="center" o:hrstd="t" o:hr="t" fillcolor="#a0a0a0" stroked="f"/>
        </w:pict>
      </w:r>
    </w:p>
    <w:p w14:paraId="17567069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12. Электрика и управление</w:t>
      </w:r>
    </w:p>
    <w:p w14:paraId="6A2323D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Предусмотреть раздельное управление группами освещения.</w:t>
      </w:r>
    </w:p>
    <w:p w14:paraId="6121E131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Рекомендуется предусмотреть единую панель управления сценариями:</w:t>
      </w:r>
    </w:p>
    <w:p w14:paraId="6BC8ED97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«Полный свет» / «Презентация» / «Мероприятие» / «Дежурный свет».</w:t>
      </w:r>
    </w:p>
    <w:p w14:paraId="164F9D1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необходимости предусмотреть </w:t>
      </w:r>
      <w:proofErr w:type="spellStart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диммирование</w:t>
      </w:r>
      <w:proofErr w:type="spellEnd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отдельных групп.</w:t>
      </w:r>
    </w:p>
    <w:p w14:paraId="0749352D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местах эксплуатации оборудования предусмотреть достаточное количество розеток 220 В и слаботочных подключений.</w:t>
      </w:r>
    </w:p>
    <w:p w14:paraId="1E89A1F8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Розетки и технические выводы по возможности выполнять скрытыми.</w:t>
      </w:r>
    </w:p>
    <w:p w14:paraId="2117576D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4D7ED08">
          <v:rect id="_x0000_i1036" style="width:0;height:1.5pt" o:hralign="center" o:hrstd="t" o:hr="t" fillcolor="#a0a0a0" stroked="f"/>
        </w:pict>
      </w:r>
    </w:p>
    <w:p w14:paraId="1781AA25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lastRenderedPageBreak/>
        <w:t>13. Цветовая концепция</w:t>
      </w:r>
    </w:p>
    <w:p w14:paraId="6469141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разработке рабочей документации придерживаться следующего ориентировочного соотношения цветов:</w:t>
      </w:r>
    </w:p>
    <w:p w14:paraId="2E34E7F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60–70 % — светло-серый и белый;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15–20 % — средний серый / графит;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10–15 % — бирюзовый;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до 3–5 % — красные акценты.</w:t>
      </w:r>
    </w:p>
    <w:p w14:paraId="3EB2A86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Таким образом интерьер должен оставаться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светлым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корпоративные цвета использоваться как акценты, а не как сплошная заливка поверхностей.</w:t>
      </w:r>
    </w:p>
    <w:p w14:paraId="66F30C1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Особенно важно исключить:</w:t>
      </w:r>
    </w:p>
    <w:p w14:paraId="1523FA05" w14:textId="77777777" w:rsidR="009F500B" w:rsidRPr="009F500B" w:rsidRDefault="009F500B" w:rsidP="009F50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бежевые стены;</w:t>
      </w:r>
    </w:p>
    <w:p w14:paraId="203B4A9D" w14:textId="77777777" w:rsidR="009F500B" w:rsidRPr="009F500B" w:rsidRDefault="009F500B" w:rsidP="009F50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песочные панели;</w:t>
      </w:r>
    </w:p>
    <w:p w14:paraId="1DAA36BD" w14:textId="77777777" w:rsidR="009F500B" w:rsidRPr="009F500B" w:rsidRDefault="009F500B" w:rsidP="009F50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коричневый линолеум;</w:t>
      </w:r>
    </w:p>
    <w:p w14:paraId="2602B200" w14:textId="77777777" w:rsidR="009F500B" w:rsidRPr="009F500B" w:rsidRDefault="009F500B" w:rsidP="009F50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желтоватое дерево;</w:t>
      </w:r>
    </w:p>
    <w:p w14:paraId="50736C76" w14:textId="77777777" w:rsidR="009F500B" w:rsidRPr="009F500B" w:rsidRDefault="009F500B" w:rsidP="009F50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теплый желтый свет;</w:t>
      </w:r>
    </w:p>
    <w:p w14:paraId="7714C920" w14:textId="77777777" w:rsidR="009F500B" w:rsidRPr="009F500B" w:rsidRDefault="009F500B" w:rsidP="009F50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чрезмерно темный потолок.</w:t>
      </w:r>
    </w:p>
    <w:p w14:paraId="7374BDCB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AACF27E">
          <v:rect id="_x0000_i1037" style="width:0;height:1.5pt" o:hralign="center" o:hrstd="t" o:hr="t" fillcolor="#a0a0a0" stroked="f"/>
        </w:pict>
      </w:r>
    </w:p>
    <w:p w14:paraId="60A2079C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14. Стилистическое требование</w:t>
      </w:r>
    </w:p>
    <w:p w14:paraId="430AD70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Общий образ помещения:</w:t>
      </w:r>
    </w:p>
    <w:p w14:paraId="11E8A601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современный корпоративный зал + технологичная архитектура + элементы промышленного дизайна.</w:t>
      </w:r>
    </w:p>
    <w:p w14:paraId="25352225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Интерьер должен визуально соответствовать характеру производственной компании и продукции KRONPRINZ.</w:t>
      </w:r>
    </w:p>
    <w:p w14:paraId="026BBE9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Допускаются мотивы:</w:t>
      </w:r>
    </w:p>
    <w:p w14:paraId="7A7C1FFD" w14:textId="77777777" w:rsidR="009F500B" w:rsidRPr="009F500B" w:rsidRDefault="009F500B" w:rsidP="009F50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металлических поверхностей;</w:t>
      </w:r>
    </w:p>
    <w:p w14:paraId="06E42B65" w14:textId="77777777" w:rsidR="009F500B" w:rsidRPr="009F500B" w:rsidRDefault="009F500B" w:rsidP="009F50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перфорации;</w:t>
      </w:r>
    </w:p>
    <w:p w14:paraId="7A617D42" w14:textId="77777777" w:rsidR="009F500B" w:rsidRPr="009F500B" w:rsidRDefault="009F500B" w:rsidP="009F50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тонких линий;</w:t>
      </w:r>
    </w:p>
    <w:p w14:paraId="090F3654" w14:textId="77777777" w:rsidR="009F500B" w:rsidRPr="009F500B" w:rsidRDefault="009F500B" w:rsidP="009F50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геометрии;</w:t>
      </w:r>
    </w:p>
    <w:p w14:paraId="27A3F6FB" w14:textId="77777777" w:rsidR="009F500B" w:rsidRPr="009F500B" w:rsidRDefault="009F500B" w:rsidP="009F50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технологических сеток;</w:t>
      </w:r>
    </w:p>
    <w:p w14:paraId="5846B314" w14:textId="77777777" w:rsidR="009F500B" w:rsidRPr="009F500B" w:rsidRDefault="009F500B" w:rsidP="009F50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световых контуров.</w:t>
      </w:r>
    </w:p>
    <w:p w14:paraId="2B50F370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этом не следует перегружать стены логотипами и корпоративной графикой — основной визуальный акцент уже находится в зоне сцены.</w:t>
      </w:r>
    </w:p>
    <w:p w14:paraId="5B97DC1D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7DFBA85">
          <v:rect id="_x0000_i1038" style="width:0;height:1.5pt" o:hralign="center" o:hrstd="t" o:hr="t" fillcolor="#a0a0a0" stroked="f"/>
        </w:pict>
      </w:r>
    </w:p>
    <w:p w14:paraId="6BE428DD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lastRenderedPageBreak/>
        <w:t>15. Требования к подрядчику до начала производства работ</w:t>
      </w:r>
    </w:p>
    <w:p w14:paraId="2B008871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начала ремонтных работ подрядчик должен выполнить фактические замеры помещения и предоставить Заказчику на согласование:</w:t>
      </w:r>
    </w:p>
    <w:p w14:paraId="4E7F2F17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обмерный план существующего актового зала;</w:t>
      </w:r>
    </w:p>
    <w:p w14:paraId="003E6F9C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 демонтажных работ;</w:t>
      </w:r>
    </w:p>
    <w:p w14:paraId="764C5683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 нового напольного покрытия;</w:t>
      </w:r>
    </w:p>
    <w:p w14:paraId="699FCB30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развертки всех стен с указанием материалов и цветов;</w:t>
      </w:r>
    </w:p>
    <w:p w14:paraId="3242D25F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 потолка;</w:t>
      </w:r>
    </w:p>
    <w:p w14:paraId="488D497F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 размещения светильников;</w:t>
      </w:r>
    </w:p>
    <w:p w14:paraId="6F4975CF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схему групп включения и сценариев освещения;</w:t>
      </w:r>
    </w:p>
    <w:p w14:paraId="70397CE2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 размещения кресел с размерами проходов;</w:t>
      </w:r>
    </w:p>
    <w:p w14:paraId="6878DF83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схему размещения акустического оборудования;</w:t>
      </w:r>
    </w:p>
    <w:p w14:paraId="002396B6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спецификацию основных отделочных материалов и оборудования;</w:t>
      </w:r>
    </w:p>
    <w:p w14:paraId="705969BB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образцы предлагаемых материалов и цветов;</w:t>
      </w:r>
    </w:p>
    <w:p w14:paraId="313A0BD2" w14:textId="77777777" w:rsidR="009F500B" w:rsidRPr="009F500B" w:rsidRDefault="009F500B" w:rsidP="009F50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менее 3 фотореалистичных визуализаций будущего помещения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вид на сцену, вид от сцены в зал и диагональный вид зрительного зала.</w:t>
      </w:r>
    </w:p>
    <w:p w14:paraId="1AE433E9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Замена согласованных материалов, цветов, фактур, светильников и элементов интерьера без согласования с Заказчиком не допускается.</w:t>
      </w:r>
    </w:p>
    <w:p w14:paraId="3FA82319" w14:textId="77777777" w:rsidR="009F500B" w:rsidRPr="009F500B" w:rsidRDefault="009F500B" w:rsidP="009F500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D0345A0">
          <v:rect id="_x0000_i1039" style="width:0;height:1.5pt" o:hralign="center" o:hrstd="t" o:hr="t" fillcolor="#a0a0a0" stroked="f"/>
        </w:pict>
      </w:r>
    </w:p>
    <w:p w14:paraId="30574B6D" w14:textId="77777777" w:rsidR="009F500B" w:rsidRPr="009F500B" w:rsidRDefault="009F500B" w:rsidP="009F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16. Требуемый результат</w:t>
      </w:r>
    </w:p>
    <w:p w14:paraId="1FF56A2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ремонта актовый зал должен восприниматься как </w:t>
      </w: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единое пространство с новой сценой</w:t>
      </w: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не как отдельно отремонтированные элементы.</w:t>
      </w:r>
    </w:p>
    <w:p w14:paraId="24F6B7B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Основной визуальный принцип:</w:t>
      </w:r>
    </w:p>
    <w:p w14:paraId="27F35F0C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светлая архитектурная оболочка + серые фактурные поверхности + темно-бирюзовые кресла + бирюзовая подсветка + тонкие красные акценты + современный архитектурный свет.</w:t>
      </w:r>
    </w:p>
    <w:p w14:paraId="3E92083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Помещение должно быть удобным как для повседневных собраний работников, так и для официальных мероприятий, презентаций, конференций, награждений, обучения и приема гостей компании.</w:t>
      </w:r>
    </w:p>
    <w:p w14:paraId="0352941B" w14:textId="77777777" w:rsidR="009F500B" w:rsidRPr="009F500B" w:rsidRDefault="009F500B" w:rsidP="009F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Итоговый интерьер должен создавать современный, технологичный и представительный образ ООО «</w:t>
      </w:r>
      <w:proofErr w:type="spellStart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Аккурайд</w:t>
      </w:r>
      <w:proofErr w:type="spellEnd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Уилз</w:t>
      </w:r>
      <w:proofErr w:type="spellEnd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Руссиа</w:t>
      </w:r>
      <w:proofErr w:type="spellEnd"/>
      <w:r w:rsidRPr="009F5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», при этом оставаться практичным и рассчитанным на длительную интенсивную эксплуатацию.</w:t>
      </w:r>
    </w:p>
    <w:p w14:paraId="7A443C78" w14:textId="4E0283E1" w:rsidR="000E6ED0" w:rsidRDefault="003E1B50">
      <w:r>
        <w:rPr>
          <w:noProof/>
        </w:rPr>
        <w:lastRenderedPageBreak/>
        <w:drawing>
          <wp:inline distT="0" distB="0" distL="0" distR="0" wp14:anchorId="67B2AF9E" wp14:editId="1EFB2372">
            <wp:extent cx="5940425" cy="4455160"/>
            <wp:effectExtent l="0" t="0" r="3175" b="2540"/>
            <wp:docPr id="188944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483" name="Рисунок 188944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8A2D5F" wp14:editId="66D89C90">
            <wp:extent cx="5940425" cy="4455160"/>
            <wp:effectExtent l="0" t="0" r="3175" b="2540"/>
            <wp:docPr id="12515739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73935" name="Рисунок 12515739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2CE"/>
    <w:multiLevelType w:val="multilevel"/>
    <w:tmpl w:val="405E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53931"/>
    <w:multiLevelType w:val="multilevel"/>
    <w:tmpl w:val="A2AE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B4CB7"/>
    <w:multiLevelType w:val="multilevel"/>
    <w:tmpl w:val="C05E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A2641"/>
    <w:multiLevelType w:val="multilevel"/>
    <w:tmpl w:val="717E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24E6C"/>
    <w:multiLevelType w:val="multilevel"/>
    <w:tmpl w:val="B33C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80590"/>
    <w:multiLevelType w:val="multilevel"/>
    <w:tmpl w:val="489A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B4904"/>
    <w:multiLevelType w:val="multilevel"/>
    <w:tmpl w:val="C04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F4304"/>
    <w:multiLevelType w:val="multilevel"/>
    <w:tmpl w:val="50B2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46FDF"/>
    <w:multiLevelType w:val="multilevel"/>
    <w:tmpl w:val="20B2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D610FE"/>
    <w:multiLevelType w:val="multilevel"/>
    <w:tmpl w:val="3BFC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FC3B5B"/>
    <w:multiLevelType w:val="multilevel"/>
    <w:tmpl w:val="C4DC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E400C"/>
    <w:multiLevelType w:val="multilevel"/>
    <w:tmpl w:val="9056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56EC7"/>
    <w:multiLevelType w:val="multilevel"/>
    <w:tmpl w:val="4CDA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359AF"/>
    <w:multiLevelType w:val="multilevel"/>
    <w:tmpl w:val="B40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896515">
    <w:abstractNumId w:val="2"/>
  </w:num>
  <w:num w:numId="2" w16cid:durableId="1425807701">
    <w:abstractNumId w:val="0"/>
  </w:num>
  <w:num w:numId="3" w16cid:durableId="877468109">
    <w:abstractNumId w:val="13"/>
  </w:num>
  <w:num w:numId="4" w16cid:durableId="563563135">
    <w:abstractNumId w:val="1"/>
  </w:num>
  <w:num w:numId="5" w16cid:durableId="2069645441">
    <w:abstractNumId w:val="7"/>
  </w:num>
  <w:num w:numId="6" w16cid:durableId="170796959">
    <w:abstractNumId w:val="11"/>
  </w:num>
  <w:num w:numId="7" w16cid:durableId="923608003">
    <w:abstractNumId w:val="6"/>
  </w:num>
  <w:num w:numId="8" w16cid:durableId="664285125">
    <w:abstractNumId w:val="8"/>
  </w:num>
  <w:num w:numId="9" w16cid:durableId="984696407">
    <w:abstractNumId w:val="10"/>
  </w:num>
  <w:num w:numId="10" w16cid:durableId="487401863">
    <w:abstractNumId w:val="9"/>
  </w:num>
  <w:num w:numId="11" w16cid:durableId="1900824761">
    <w:abstractNumId w:val="12"/>
  </w:num>
  <w:num w:numId="12" w16cid:durableId="193735612">
    <w:abstractNumId w:val="3"/>
  </w:num>
  <w:num w:numId="13" w16cid:durableId="87167341">
    <w:abstractNumId w:val="4"/>
  </w:num>
  <w:num w:numId="14" w16cid:durableId="1208109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D2"/>
    <w:rsid w:val="000E6ED0"/>
    <w:rsid w:val="001E49C7"/>
    <w:rsid w:val="003E1B50"/>
    <w:rsid w:val="004046D0"/>
    <w:rsid w:val="006F2237"/>
    <w:rsid w:val="009F500B"/>
    <w:rsid w:val="00D02FD2"/>
    <w:rsid w:val="00EF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9FE71-40B8-4C5D-8872-C59E491D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F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F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F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F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F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F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F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F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F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F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F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2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2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2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2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2F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2F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2F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2F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2F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2F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1809</Words>
  <Characters>10313</Characters>
  <Application>Microsoft Office Word</Application>
  <DocSecurity>0</DocSecurity>
  <Lines>85</Lines>
  <Paragraphs>24</Paragraphs>
  <ScaleCrop>false</ScaleCrop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Abduni Klara</dc:creator>
  <cp:keywords/>
  <dc:description/>
  <cp:lastModifiedBy>Abduni Klara</cp:lastModifiedBy>
  <cp:revision>3</cp:revision>
  <dcterms:created xsi:type="dcterms:W3CDTF">2026-08-26T12:48:00Z</dcterms:created>
  <dcterms:modified xsi:type="dcterms:W3CDTF">2026-08-26T12:51:00Z</dcterms:modified>
</cp:coreProperties>
</file>