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BFA" w:rsidRPr="00EA0B2C" w:rsidRDefault="00EA0B2C" w:rsidP="00EA0B2C">
      <w:pPr>
        <w:jc w:val="center"/>
        <w:rPr>
          <w:lang w:val="ru-RU"/>
        </w:rPr>
      </w:pPr>
      <w:r>
        <w:rPr>
          <w:b/>
          <w:sz w:val="32"/>
          <w:lang w:val="ru-RU"/>
        </w:rPr>
        <w:t>Техническое задание</w:t>
      </w:r>
    </w:p>
    <w:p w:rsidR="00077BFA" w:rsidRPr="00CA1F88" w:rsidRDefault="00A86BA7">
      <w:pPr>
        <w:jc w:val="center"/>
        <w:rPr>
          <w:lang w:val="ru-RU"/>
        </w:rPr>
      </w:pPr>
      <w:r w:rsidRPr="00CA1F88">
        <w:rPr>
          <w:sz w:val="24"/>
          <w:lang w:val="ru-RU"/>
        </w:rPr>
        <w:t>на поставку оборудования</w:t>
      </w:r>
    </w:p>
    <w:p w:rsidR="00077BFA" w:rsidRPr="00CA1F88" w:rsidRDefault="00077BFA">
      <w:pPr>
        <w:rPr>
          <w:lang w:val="ru-RU"/>
        </w:rPr>
      </w:pPr>
    </w:p>
    <w:p w:rsidR="00CA1F88" w:rsidRPr="00CA1F88" w:rsidRDefault="00CA1F88" w:rsidP="00CA1F88">
      <w:pPr>
        <w:pStyle w:val="ae"/>
        <w:numPr>
          <w:ilvl w:val="0"/>
          <w:numId w:val="10"/>
        </w:numPr>
        <w:rPr>
          <w:lang w:val="ru-RU"/>
        </w:rPr>
      </w:pPr>
      <w:r w:rsidRPr="00CA1F88">
        <w:rPr>
          <w:lang w:val="ru-RU"/>
        </w:rPr>
        <w:t xml:space="preserve">Общие сведения — модель </w:t>
      </w:r>
      <w:bookmarkStart w:id="0" w:name="_GoBack"/>
      <w:r>
        <w:t>MAC</w:t>
      </w:r>
      <w:r w:rsidRPr="00CA1F88">
        <w:rPr>
          <w:lang w:val="ru-RU"/>
        </w:rPr>
        <w:t>-3000</w:t>
      </w:r>
      <w:bookmarkEnd w:id="0"/>
      <w:r w:rsidRPr="00CA1F88">
        <w:rPr>
          <w:lang w:val="ru-RU"/>
        </w:rPr>
        <w:t xml:space="preserve">, производитель </w:t>
      </w:r>
      <w:r>
        <w:t>POWERCOM</w:t>
      </w:r>
      <w:r w:rsidRPr="00CA1F88">
        <w:rPr>
          <w:lang w:val="ru-RU"/>
        </w:rPr>
        <w:t>, количество 1 шт., гарантия 2 года</w:t>
      </w:r>
    </w:p>
    <w:p w:rsidR="00CA1F88" w:rsidRPr="00CA1F88" w:rsidRDefault="00CA1F88" w:rsidP="00CA1F88">
      <w:pPr>
        <w:pStyle w:val="ae"/>
        <w:numPr>
          <w:ilvl w:val="0"/>
          <w:numId w:val="10"/>
        </w:numPr>
        <w:rPr>
          <w:lang w:val="ru-RU"/>
        </w:rPr>
      </w:pPr>
      <w:r w:rsidRPr="00CA1F88">
        <w:rPr>
          <w:lang w:val="ru-RU"/>
        </w:rPr>
        <w:t>Назначение и область применения — защита серверов, сетевого оборудования, медтехники, систем видеонаблюдения</w:t>
      </w:r>
    </w:p>
    <w:p w:rsidR="00CA1F88" w:rsidRPr="00CA1F88" w:rsidRDefault="00CA1F88" w:rsidP="00CA1F88">
      <w:pPr>
        <w:rPr>
          <w:b/>
          <w:u w:val="single"/>
          <w:lang w:val="ru-RU"/>
        </w:rPr>
      </w:pPr>
      <w:r w:rsidRPr="00CA1F88">
        <w:rPr>
          <w:b/>
          <w:u w:val="single"/>
          <w:lang w:val="ru-RU"/>
        </w:rPr>
        <w:t>Технические характеристики (9 подразделов):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 xml:space="preserve">Общие параметры — </w:t>
      </w:r>
      <w:r>
        <w:t>online</w:t>
      </w:r>
      <w:r w:rsidRPr="00CA1F88">
        <w:rPr>
          <w:lang w:val="ru-RU"/>
        </w:rPr>
        <w:t xml:space="preserve"> с двойным преобразованием, 3000 ВА / 3000 Вт, </w:t>
      </w:r>
      <w:r>
        <w:t>PF</w:t>
      </w:r>
      <w:r w:rsidRPr="00CA1F88">
        <w:rPr>
          <w:lang w:val="ru-RU"/>
        </w:rPr>
        <w:t xml:space="preserve"> = 1, КПД 94%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>Входные параметры — 120–276</w:t>
      </w:r>
      <w:proofErr w:type="gramStart"/>
      <w:r w:rsidRPr="00CA1F88">
        <w:rPr>
          <w:lang w:val="ru-RU"/>
        </w:rPr>
        <w:t xml:space="preserve"> В</w:t>
      </w:r>
      <w:proofErr w:type="gramEnd"/>
      <w:r w:rsidRPr="00CA1F88">
        <w:rPr>
          <w:lang w:val="ru-RU"/>
        </w:rPr>
        <w:t xml:space="preserve">, </w:t>
      </w:r>
      <w:r>
        <w:t>IEC</w:t>
      </w:r>
      <w:r w:rsidRPr="00CA1F88">
        <w:rPr>
          <w:lang w:val="ru-RU"/>
        </w:rPr>
        <w:t xml:space="preserve">-320 </w:t>
      </w:r>
      <w:r>
        <w:t>C</w:t>
      </w:r>
      <w:r w:rsidRPr="00CA1F88">
        <w:rPr>
          <w:lang w:val="ru-RU"/>
        </w:rPr>
        <w:t xml:space="preserve">20, </w:t>
      </w:r>
      <w:proofErr w:type="spellStart"/>
      <w:r w:rsidRPr="00CA1F88">
        <w:rPr>
          <w:lang w:val="ru-RU"/>
        </w:rPr>
        <w:t>автоопределение</w:t>
      </w:r>
      <w:proofErr w:type="spellEnd"/>
      <w:r w:rsidRPr="00CA1F88">
        <w:rPr>
          <w:lang w:val="ru-RU"/>
        </w:rPr>
        <w:t xml:space="preserve"> 50/60 Гц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>Выходные параметры — 208/220/230/240</w:t>
      </w:r>
      <w:proofErr w:type="gramStart"/>
      <w:r w:rsidRPr="00CA1F88">
        <w:rPr>
          <w:lang w:val="ru-RU"/>
        </w:rPr>
        <w:t xml:space="preserve"> В</w:t>
      </w:r>
      <w:proofErr w:type="gramEnd"/>
      <w:r w:rsidRPr="00CA1F88">
        <w:rPr>
          <w:lang w:val="ru-RU"/>
        </w:rPr>
        <w:t xml:space="preserve">, чистая синусоида, 8 × </w:t>
      </w:r>
      <w:r>
        <w:t>C</w:t>
      </w:r>
      <w:r w:rsidRPr="00CA1F88">
        <w:rPr>
          <w:lang w:val="ru-RU"/>
        </w:rPr>
        <w:t xml:space="preserve">13 + 1 × </w:t>
      </w:r>
      <w:r>
        <w:t>C</w:t>
      </w:r>
      <w:r w:rsidRPr="00CA1F88">
        <w:rPr>
          <w:lang w:val="ru-RU"/>
        </w:rPr>
        <w:t>19, байпас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>Аккумуляторная батарея — 6 × 12</w:t>
      </w:r>
      <w:proofErr w:type="gramStart"/>
      <w:r w:rsidRPr="00CA1F88">
        <w:rPr>
          <w:lang w:val="ru-RU"/>
        </w:rPr>
        <w:t xml:space="preserve"> В</w:t>
      </w:r>
      <w:proofErr w:type="gramEnd"/>
      <w:r w:rsidRPr="00CA1F88">
        <w:rPr>
          <w:lang w:val="ru-RU"/>
        </w:rPr>
        <w:t xml:space="preserve"> × 9 </w:t>
      </w:r>
      <w:proofErr w:type="spellStart"/>
      <w:r w:rsidRPr="00CA1F88">
        <w:rPr>
          <w:lang w:val="ru-RU"/>
        </w:rPr>
        <w:t>А·ч</w:t>
      </w:r>
      <w:proofErr w:type="spellEnd"/>
      <w:r w:rsidRPr="00CA1F88">
        <w:rPr>
          <w:lang w:val="ru-RU"/>
        </w:rPr>
        <w:t xml:space="preserve"> (</w:t>
      </w:r>
      <w:r>
        <w:t>VRLA</w:t>
      </w:r>
      <w:r w:rsidRPr="00CA1F88">
        <w:rPr>
          <w:lang w:val="ru-RU"/>
        </w:rPr>
        <w:t>), общее напряжение 72 В, холодный старт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>Время автономной работы — таблица по уровням нагрузки (от 4 мин при 100% до 30 мин при 10%)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 xml:space="preserve">Защита и безопасность — перегрузка, </w:t>
      </w:r>
      <w:proofErr w:type="gramStart"/>
      <w:r w:rsidRPr="00CA1F88">
        <w:rPr>
          <w:lang w:val="ru-RU"/>
        </w:rPr>
        <w:t>КЗ</w:t>
      </w:r>
      <w:proofErr w:type="gramEnd"/>
      <w:r w:rsidRPr="00CA1F88">
        <w:rPr>
          <w:lang w:val="ru-RU"/>
        </w:rPr>
        <w:t xml:space="preserve">, перегрев, импульсная защита 405 Дж, </w:t>
      </w:r>
      <w:r>
        <w:t>EMI</w:t>
      </w:r>
      <w:r w:rsidRPr="00CA1F88">
        <w:rPr>
          <w:lang w:val="ru-RU"/>
        </w:rPr>
        <w:t>/</w:t>
      </w:r>
      <w:r>
        <w:t>RFI</w:t>
      </w:r>
      <w:r w:rsidRPr="00CA1F88">
        <w:rPr>
          <w:lang w:val="ru-RU"/>
        </w:rPr>
        <w:t xml:space="preserve"> фильтры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 xml:space="preserve">Интерфейсы — </w:t>
      </w:r>
      <w:r>
        <w:t>USB</w:t>
      </w:r>
      <w:r w:rsidRPr="00CA1F88">
        <w:rPr>
          <w:lang w:val="ru-RU"/>
        </w:rPr>
        <w:t xml:space="preserve">, </w:t>
      </w:r>
      <w:r>
        <w:t>RS</w:t>
      </w:r>
      <w:r w:rsidRPr="00CA1F88">
        <w:rPr>
          <w:lang w:val="ru-RU"/>
        </w:rPr>
        <w:t xml:space="preserve">-232, сухие контакты, слот </w:t>
      </w:r>
      <w:r>
        <w:t>SNMP</w:t>
      </w:r>
      <w:r w:rsidRPr="00CA1F88">
        <w:rPr>
          <w:lang w:val="ru-RU"/>
        </w:rPr>
        <w:t xml:space="preserve">, </w:t>
      </w:r>
      <w:r>
        <w:t>LCD</w:t>
      </w:r>
      <w:r w:rsidRPr="00CA1F88">
        <w:rPr>
          <w:lang w:val="ru-RU"/>
        </w:rPr>
        <w:t>-дисплей, звуковая сигнализация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>Габариты и вес — 191 × 406 × 327 мм, 22,9 кг нетто</w:t>
      </w:r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>Условия эксплуатации — 0…+40 °</w:t>
      </w:r>
      <w:r>
        <w:t>C</w:t>
      </w:r>
      <w:r w:rsidRPr="00CA1F88">
        <w:rPr>
          <w:lang w:val="ru-RU"/>
        </w:rPr>
        <w:t>, влажность 0–95%, высота до 3500 м</w:t>
      </w:r>
    </w:p>
    <w:p w:rsidR="00CA1F88" w:rsidRPr="00CA1F88" w:rsidRDefault="00CA1F88" w:rsidP="00CA1F88">
      <w:pPr>
        <w:rPr>
          <w:lang w:val="ru-RU"/>
        </w:rPr>
      </w:pPr>
      <w:proofErr w:type="gramStart"/>
      <w:r w:rsidRPr="00CA1F88">
        <w:rPr>
          <w:lang w:val="ru-RU"/>
        </w:rPr>
        <w:t xml:space="preserve">Комплект поставки — ИБП, кабели питания и </w:t>
      </w:r>
      <w:r>
        <w:t>RS</w:t>
      </w:r>
      <w:r w:rsidRPr="00CA1F88">
        <w:rPr>
          <w:lang w:val="ru-RU"/>
        </w:rPr>
        <w:t xml:space="preserve">-232, </w:t>
      </w:r>
      <w:r>
        <w:t>USB</w:t>
      </w:r>
      <w:r w:rsidRPr="00CA1F88">
        <w:rPr>
          <w:lang w:val="ru-RU"/>
        </w:rPr>
        <w:t xml:space="preserve">-кабель, </w:t>
      </w:r>
      <w:r>
        <w:t>CD</w:t>
      </w:r>
      <w:r w:rsidRPr="00CA1F88">
        <w:rPr>
          <w:lang w:val="ru-RU"/>
        </w:rPr>
        <w:t xml:space="preserve"> с ПО, инструкция, гарантийный талон</w:t>
      </w:r>
      <w:proofErr w:type="gramEnd"/>
    </w:p>
    <w:p w:rsidR="00CA1F88" w:rsidRPr="00CA1F88" w:rsidRDefault="00CA1F88" w:rsidP="00CA1F88">
      <w:pPr>
        <w:rPr>
          <w:lang w:val="ru-RU"/>
        </w:rPr>
      </w:pPr>
      <w:r w:rsidRPr="00CA1F88">
        <w:rPr>
          <w:lang w:val="ru-RU"/>
        </w:rPr>
        <w:t>Требования к поставке — новизна, заводская упаковка, паспорт на русском, сертификат ЕАС</w:t>
      </w:r>
    </w:p>
    <w:p w:rsidR="00077BFA" w:rsidRPr="00CA1F88" w:rsidRDefault="00CA1F88" w:rsidP="00CA1F88">
      <w:pPr>
        <w:rPr>
          <w:lang w:val="ru-RU"/>
        </w:rPr>
      </w:pPr>
      <w:r w:rsidRPr="00CA1F88">
        <w:rPr>
          <w:lang w:val="ru-RU"/>
        </w:rPr>
        <w:t xml:space="preserve">Особые условия — замена АКБ, внешние батарейные блоки, холодный старт, </w:t>
      </w:r>
      <w:r>
        <w:t>SNMP</w:t>
      </w:r>
      <w:r w:rsidRPr="00CA1F88">
        <w:rPr>
          <w:lang w:val="ru-RU"/>
        </w:rPr>
        <w:t>-адаптер</w:t>
      </w:r>
    </w:p>
    <w:p w:rsidR="00077BFA" w:rsidRDefault="00A86BA7">
      <w:pPr>
        <w:jc w:val="right"/>
      </w:pPr>
      <w:r>
        <w:rPr>
          <w:sz w:val="20"/>
        </w:rPr>
        <w:t>Дата: 22 сентября 2026 г.</w:t>
      </w:r>
    </w:p>
    <w:sectPr w:rsidR="00077BFA" w:rsidSect="00EA0B2C">
      <w:headerReference w:type="default" r:id="rId9"/>
      <w:pgSz w:w="12240" w:h="15840"/>
      <w:pgMar w:top="2127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BA7" w:rsidRDefault="00A86BA7" w:rsidP="00EA0B2C">
      <w:pPr>
        <w:spacing w:after="0" w:line="240" w:lineRule="auto"/>
      </w:pPr>
      <w:r>
        <w:separator/>
      </w:r>
    </w:p>
  </w:endnote>
  <w:endnote w:type="continuationSeparator" w:id="0">
    <w:p w:rsidR="00A86BA7" w:rsidRDefault="00A86BA7" w:rsidP="00EA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BA7" w:rsidRDefault="00A86BA7" w:rsidP="00EA0B2C">
      <w:pPr>
        <w:spacing w:after="0" w:line="240" w:lineRule="auto"/>
      </w:pPr>
      <w:r>
        <w:separator/>
      </w:r>
    </w:p>
  </w:footnote>
  <w:footnote w:type="continuationSeparator" w:id="0">
    <w:p w:rsidR="00A86BA7" w:rsidRDefault="00A86BA7" w:rsidP="00EA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B2C" w:rsidRDefault="00EA0B2C" w:rsidP="00EA0B2C">
    <w:pPr>
      <w:pStyle w:val="a5"/>
      <w:jc w:val="center"/>
    </w:pPr>
    <w:r>
      <w:rPr>
        <w:noProof/>
        <w:lang w:val="ru-RU" w:eastAsia="ru-RU"/>
      </w:rPr>
      <w:drawing>
        <wp:inline distT="0" distB="0" distL="0" distR="0" wp14:anchorId="147A49FB">
          <wp:extent cx="2243455" cy="134747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455" cy="1347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A322E4"/>
    <w:multiLevelType w:val="hybridMultilevel"/>
    <w:tmpl w:val="4CC6C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7BFA"/>
    <w:rsid w:val="0015074B"/>
    <w:rsid w:val="0029639D"/>
    <w:rsid w:val="00326F90"/>
    <w:rsid w:val="00603305"/>
    <w:rsid w:val="00A86BA7"/>
    <w:rsid w:val="00AA1D8D"/>
    <w:rsid w:val="00B47730"/>
    <w:rsid w:val="00CA1F88"/>
    <w:rsid w:val="00CB0664"/>
    <w:rsid w:val="00EA0B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A0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A0B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A0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A0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6152A6-981F-4C25-9468-CEA2A52CD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fk4</cp:lastModifiedBy>
  <cp:revision>3</cp:revision>
  <cp:lastPrinted>2026-09-22T08:33:00Z</cp:lastPrinted>
  <dcterms:created xsi:type="dcterms:W3CDTF">2013-12-23T23:15:00Z</dcterms:created>
  <dcterms:modified xsi:type="dcterms:W3CDTF">2026-09-22T09:05:00Z</dcterms:modified>
</cp:coreProperties>
</file>