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-25"/>
        <w:tblW w:w="0" w:type="auto"/>
        <w:tblLayout w:type="fixed"/>
        <w:tblLook w:val="0000" w:firstRow="0" w:lastRow="0" w:firstColumn="0" w:lastColumn="0" w:noHBand="0" w:noVBand="0"/>
      </w:tblPr>
      <w:tblGrid>
        <w:gridCol w:w="1560"/>
        <w:gridCol w:w="734"/>
        <w:gridCol w:w="4227"/>
        <w:gridCol w:w="4563"/>
        <w:gridCol w:w="993"/>
        <w:gridCol w:w="1984"/>
      </w:tblGrid>
      <w:tr w:rsidR="00DA1A16" w:rsidRPr="00DA1A16" w:rsidTr="00DA1A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1A16"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Лот</w:t>
            </w:r>
          </w:p>
        </w:tc>
        <w:tc>
          <w:tcPr>
            <w:tcW w:w="734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1A16"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№ п/п лот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7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center"/>
            </w:pPr>
            <w:r w:rsidRPr="00DA1A16"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Номенклатура </w:t>
            </w:r>
          </w:p>
        </w:tc>
        <w:tc>
          <w:tcPr>
            <w:tcW w:w="4563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1A16"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center"/>
            </w:pPr>
            <w:r w:rsidRPr="00DA1A16"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Ед. изм. </w:t>
            </w:r>
          </w:p>
        </w:tc>
        <w:tc>
          <w:tcPr>
            <w:tcW w:w="1984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 Количество</w:t>
            </w:r>
            <w:r w:rsidRPr="00DA1A16">
              <w:t xml:space="preserve"> </w:t>
            </w:r>
          </w:p>
        </w:tc>
      </w:tr>
      <w:tr w:rsidR="00DA1A16" w:rsidRPr="00DA1A16" w:rsidTr="00DA1A16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center"/>
            </w:pPr>
            <w:r w:rsidRPr="00DA1A16">
              <w:rPr>
                <w:rFonts w:ascii="Arial" w:eastAsiaTheme="minorEastAsia" w:hAnsi="Arial" w:cs="Arial"/>
                <w:b/>
                <w:bCs/>
                <w:color w:val="333399"/>
                <w:sz w:val="24"/>
                <w:szCs w:val="24"/>
                <w:lang w:eastAsia="ru-RU"/>
              </w:rPr>
              <w:t>Гофра,</w:t>
            </w:r>
            <w:r w:rsidRPr="00DA1A16">
              <w:t xml:space="preserve"> </w:t>
            </w:r>
            <w:proofErr w:type="spellStart"/>
            <w:r w:rsidRPr="00DA1A16">
              <w:t>кабкан</w:t>
            </w:r>
            <w:proofErr w:type="spellEnd"/>
            <w:r w:rsidRPr="00DA1A16">
              <w:t>, розетки, коннекторы</w:t>
            </w:r>
          </w:p>
        </w:tc>
        <w:tc>
          <w:tcPr>
            <w:tcW w:w="734" w:type="dxa"/>
          </w:tcPr>
          <w:p w:rsidR="00DA1A16" w:rsidRPr="00DA1A16" w:rsidRDefault="008C6027" w:rsidP="008C6027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7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</w:pPr>
            <w:r w:rsidRPr="00DA1A16">
              <w:rPr>
                <w:rFonts w:ascii="Arial" w:eastAsiaTheme="minorEastAsia" w:hAnsi="Arial" w:cs="Arial"/>
                <w:b/>
                <w:bCs/>
                <w:color w:val="333399"/>
                <w:sz w:val="24"/>
                <w:szCs w:val="24"/>
                <w:lang w:eastAsia="ru-RU"/>
              </w:rPr>
              <w:t xml:space="preserve">Кабель-канал с </w:t>
            </w:r>
            <w:r w:rsidRPr="00DA1A16">
              <w:t>перегородкой DKC TMC 40/2x17 белый (10.01) 640м</w:t>
            </w:r>
          </w:p>
        </w:tc>
        <w:tc>
          <w:tcPr>
            <w:tcW w:w="4563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 xml:space="preserve">Вид </w:t>
            </w:r>
            <w:r w:rsidRPr="00DA1A16">
              <w:t>магистральный (парапетный)</w:t>
            </w:r>
          </w:p>
          <w:p w:rsidR="00DA1A16" w:rsidRPr="00DA1A16" w:rsidRDefault="00DA1A16" w:rsidP="00DA1A1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Материал короба ПВХ</w:t>
            </w:r>
          </w:p>
          <w:p w:rsidR="00DA1A16" w:rsidRPr="00DA1A16" w:rsidRDefault="00DA1A16" w:rsidP="00DA1A1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Материал аксессуаров ПВХ</w:t>
            </w:r>
          </w:p>
          <w:p w:rsidR="00DA1A16" w:rsidRPr="00DA1A16" w:rsidRDefault="00DA1A16" w:rsidP="00DA1A1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Площадь внутреннего поперечного сечения 490 мм²</w:t>
            </w: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Количество перегородок 1</w:t>
            </w: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Размер короба (</w:t>
            </w:r>
            <w:proofErr w:type="spellStart"/>
            <w:r w:rsidRPr="00DA1A16">
              <w:t>ШхВ</w:t>
            </w:r>
            <w:proofErr w:type="spellEnd"/>
            <w:r w:rsidRPr="00DA1A16">
              <w:t>) 40х17 мм</w:t>
            </w: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Длина 2000 мм</w:t>
            </w: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Степень защиты IP20</w:t>
            </w: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Цвет белый</w:t>
            </w: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Цвет RAL 7035</w:t>
            </w: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Двойной замок да</w:t>
            </w: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Закругленный нет</w:t>
            </w: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Тип</w:t>
            </w: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кабель-канал Крышка есть</w:t>
            </w: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Ширина крышки 40 мм</w:t>
            </w: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t>Перфорированный нет</w:t>
            </w: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A1A16">
              <w:t>Самоклеющийся</w:t>
            </w:r>
            <w:proofErr w:type="spellEnd"/>
            <w:r w:rsidRPr="00DA1A16">
              <w:t xml:space="preserve"> нет</w:t>
            </w: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A1A16" w:rsidRPr="00DA1A16" w:rsidRDefault="00DA1A16" w:rsidP="00DA1A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</w:pPr>
            <w:r w:rsidRPr="00DA1A16"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984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 xml:space="preserve">           640,00</w:t>
            </w:r>
            <w:r w:rsidRPr="00DA1A16">
              <w:t xml:space="preserve">   </w:t>
            </w:r>
          </w:p>
        </w:tc>
      </w:tr>
      <w:tr w:rsidR="00DA1A16" w:rsidRPr="00DA1A16" w:rsidTr="00DA1A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4" w:type="dxa"/>
          </w:tcPr>
          <w:p w:rsidR="00DA1A16" w:rsidRPr="00DA1A16" w:rsidRDefault="008C6027" w:rsidP="00DA1A1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7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</w:pPr>
            <w:r w:rsidRPr="00DA1A16">
              <w:rPr>
                <w:rFonts w:ascii="Arial" w:eastAsiaTheme="minorEastAsia" w:hAnsi="Arial" w:cs="Arial"/>
                <w:b/>
                <w:bCs/>
                <w:color w:val="333399"/>
                <w:sz w:val="24"/>
                <w:szCs w:val="24"/>
                <w:lang w:eastAsia="ru-RU"/>
              </w:rPr>
              <w:t xml:space="preserve">Розетка RJ-45  2 порта | </w:t>
            </w:r>
            <w:r w:rsidRPr="00DA1A16">
              <w:t>Розетка компьютерная RJ-45(8P8C),категория 5e,двойн.,внешн.,DUAL IDC(10.01</w:t>
            </w:r>
          </w:p>
        </w:tc>
        <w:tc>
          <w:tcPr>
            <w:tcW w:w="4563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>Внешняя</w:t>
            </w:r>
            <w:r w:rsidRPr="00DA1A16">
              <w:t xml:space="preserve"> неэкранированная компьютерная розетка </w:t>
            </w:r>
            <w:proofErr w:type="spellStart"/>
            <w:r w:rsidRPr="00DA1A16">
              <w:t>Cabeus</w:t>
            </w:r>
            <w:proofErr w:type="spellEnd"/>
            <w:r w:rsidRPr="00DA1A16">
              <w:t xml:space="preserve"> WS-8P8C-Cat.5e-2 предназначается для стационарного монтажа на стену. Она имеет два порта RJ-45/8p8c, каждый из которых связан со своим IDC-модулем, на которых производится заделка проводников по стандартам T568B или T568A, согласно нанесённой цветовой и цифровой маркировки. К такой розетке пользователи сети могут подключать компьютерную аппаратуру. Характеристики изделия соответствуют категории 5e.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t xml:space="preserve">Производитель: </w:t>
            </w:r>
            <w:proofErr w:type="spellStart"/>
            <w:r w:rsidRPr="00DA1A16">
              <w:t>Cabeus</w:t>
            </w:r>
            <w:proofErr w:type="spellEnd"/>
            <w:r w:rsidRPr="00DA1A16">
              <w:t xml:space="preserve"> или аналог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t>Вес: 0.05 кг.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t>Объем: 0.001 м³.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lastRenderedPageBreak/>
              <w:t>Ед. измерения: шт.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t>Исполнение: Настенная, Внешняя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t>Категория: Кат. 5e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t>Экранирование: Нет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t>Кол-во портов: 2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t>Цвет: БЕЛЫЙ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1A16"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1984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 xml:space="preserve">           200,00</w:t>
            </w:r>
            <w:r w:rsidRPr="00DA1A16">
              <w:t xml:space="preserve">   </w:t>
            </w:r>
          </w:p>
        </w:tc>
      </w:tr>
      <w:tr w:rsidR="00DA1A16" w:rsidRPr="00DA1A16" w:rsidTr="00DA1A16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4" w:type="dxa"/>
          </w:tcPr>
          <w:p w:rsidR="00DA1A16" w:rsidRPr="00DA1A16" w:rsidRDefault="008C6027" w:rsidP="00DA1A1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7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</w:pPr>
            <w:r w:rsidRPr="00DA1A16">
              <w:rPr>
                <w:rFonts w:ascii="Arial" w:eastAsiaTheme="minorEastAsia" w:hAnsi="Arial" w:cs="Arial"/>
                <w:b/>
                <w:bCs/>
                <w:color w:val="333399"/>
                <w:sz w:val="24"/>
                <w:szCs w:val="24"/>
                <w:lang w:eastAsia="ru-RU"/>
              </w:rPr>
              <w:t>Коннектор RJ-45 (8p8c</w:t>
            </w:r>
            <w:r w:rsidRPr="00DA1A16">
              <w:t>) cat.5е, универсальный (упак.100шт.)</w:t>
            </w:r>
          </w:p>
        </w:tc>
        <w:tc>
          <w:tcPr>
            <w:tcW w:w="4563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>В</w:t>
            </w:r>
            <w:r w:rsidRPr="00DA1A16">
              <w:t xml:space="preserve"> соответствии с </w:t>
            </w:r>
            <w:proofErr w:type="spellStart"/>
            <w:r w:rsidRPr="00DA1A16">
              <w:t>наоменклатурой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1A16"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84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16"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 xml:space="preserve">        5</w:t>
            </w:r>
            <w:r w:rsidRPr="00DA1A16">
              <w:t xml:space="preserve"> 000,00   </w:t>
            </w:r>
          </w:p>
        </w:tc>
      </w:tr>
      <w:tr w:rsidR="00DA1A16" w:rsidRPr="00DA1A16" w:rsidTr="00DA1A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4" w:type="dxa"/>
          </w:tcPr>
          <w:p w:rsidR="00DA1A16" w:rsidRPr="00DA1A16" w:rsidRDefault="008C6027" w:rsidP="00DA1A1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7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</w:pPr>
            <w:r w:rsidRPr="00DA1A16">
              <w:rPr>
                <w:rFonts w:ascii="Arial" w:eastAsiaTheme="minorEastAsia" w:hAnsi="Arial" w:cs="Arial"/>
                <w:b/>
                <w:bCs/>
                <w:color w:val="333399"/>
                <w:sz w:val="24"/>
                <w:szCs w:val="24"/>
                <w:lang w:eastAsia="ru-RU"/>
              </w:rPr>
              <w:t xml:space="preserve">Труба гофрированная 20 </w:t>
            </w:r>
            <w:r w:rsidRPr="00DA1A16">
              <w:t>мм. с зондом (10.08) 5000м</w:t>
            </w:r>
          </w:p>
        </w:tc>
        <w:tc>
          <w:tcPr>
            <w:tcW w:w="4563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A1A16"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>Внутр</w:t>
            </w:r>
            <w:proofErr w:type="spellEnd"/>
            <w:r w:rsidRPr="00DA1A16">
              <w:t>. диаметр, мм 14.9</w:t>
            </w:r>
          </w:p>
          <w:p w:rsidR="00DA1A16" w:rsidRPr="00DA1A16" w:rsidRDefault="00DA1A16" w:rsidP="00DA1A1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A1A16">
              <w:t>Наруж</w:t>
            </w:r>
            <w:proofErr w:type="spellEnd"/>
            <w:r w:rsidRPr="00DA1A16">
              <w:t>. диаметр, мм 20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A1A16">
              <w:t>Номин</w:t>
            </w:r>
            <w:proofErr w:type="spellEnd"/>
            <w:r w:rsidRPr="00DA1A16">
              <w:t>. диаметр, мм 20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t>Номинальный размер в дюймах 3/4 дюйма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t>Прочность (сопротивление) при изгибе Гибкая (-</w:t>
            </w:r>
            <w:proofErr w:type="spellStart"/>
            <w:r w:rsidRPr="00DA1A16">
              <w:t>ий</w:t>
            </w:r>
            <w:proofErr w:type="spellEnd"/>
            <w:r w:rsidRPr="00DA1A16">
              <w:t>)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t>Степень защиты (IP) IP55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t>Устойчивость к УФ-излучению Нет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t>Цвет Серый</w:t>
            </w:r>
          </w:p>
          <w:p w:rsidR="00DA1A16" w:rsidRPr="00DA1A16" w:rsidRDefault="00DA1A16" w:rsidP="00DA1A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</w:pPr>
            <w:r w:rsidRPr="00DA1A16"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984" w:type="dxa"/>
          </w:tcPr>
          <w:p w:rsidR="00DA1A16" w:rsidRPr="00DA1A16" w:rsidRDefault="00DA1A16" w:rsidP="00DA1A16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1A16"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 xml:space="preserve">        5</w:t>
            </w:r>
            <w:r w:rsidRPr="00DA1A16">
              <w:t xml:space="preserve"> 000,00   </w:t>
            </w:r>
          </w:p>
        </w:tc>
      </w:tr>
    </w:tbl>
    <w:p w:rsidR="00751039" w:rsidRDefault="00751039" w:rsidP="00B87147"/>
    <w:sectPr w:rsidR="00751039" w:rsidSect="008C6027">
      <w:pgSz w:w="16838" w:h="11906" w:orient="landscape"/>
      <w:pgMar w:top="709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6CB"/>
    <w:rsid w:val="00027D5D"/>
    <w:rsid w:val="00114FD7"/>
    <w:rsid w:val="00257B22"/>
    <w:rsid w:val="002606CD"/>
    <w:rsid w:val="002B45F6"/>
    <w:rsid w:val="0042414C"/>
    <w:rsid w:val="00744707"/>
    <w:rsid w:val="00751039"/>
    <w:rsid w:val="008675D3"/>
    <w:rsid w:val="008C4335"/>
    <w:rsid w:val="008C6027"/>
    <w:rsid w:val="008C76CB"/>
    <w:rsid w:val="00954918"/>
    <w:rsid w:val="00B87147"/>
    <w:rsid w:val="00DA1A16"/>
    <w:rsid w:val="00E772DA"/>
    <w:rsid w:val="00EE0589"/>
    <w:rsid w:val="00EE494A"/>
    <w:rsid w:val="00F3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27B9C"/>
  <w15:chartTrackingRefBased/>
  <w15:docId w15:val="{0FB8BD45-EFD8-40CB-B5C0-D695E060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Plain Table 5"/>
    <w:basedOn w:val="a1"/>
    <w:uiPriority w:val="45"/>
    <w:rsid w:val="00EE494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25">
    <w:name w:val="Grid Table 2 Accent 5"/>
    <w:basedOn w:val="a1"/>
    <w:uiPriority w:val="47"/>
    <w:rsid w:val="00EE494A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DOMRU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Молчанов Александр Сергеевич</dc:creator>
  <cp:keywords/>
  <dc:description/>
  <cp:lastModifiedBy>Молчанов Александр Сергеевич</cp:lastModifiedBy>
  <cp:revision>5</cp:revision>
  <dcterms:created xsi:type="dcterms:W3CDTF">2026-07-31T07:29:00Z</dcterms:created>
  <dcterms:modified xsi:type="dcterms:W3CDTF">2026-09-25T05:45:00Z</dcterms:modified>
</cp:coreProperties>
</file>