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DBF3E" w14:textId="77777777" w:rsidR="00AE3E08" w:rsidRPr="00D95C50" w:rsidRDefault="00AE3E08" w:rsidP="00AE3E08">
      <w:pPr>
        <w:ind w:left="7088"/>
        <w:jc w:val="right"/>
        <w:outlineLvl w:val="0"/>
        <w:rPr>
          <w:color w:val="000000"/>
        </w:rPr>
      </w:pPr>
    </w:p>
    <w:p w14:paraId="0B5EB18D" w14:textId="77777777" w:rsidR="00AE3E08" w:rsidRPr="00D95C50" w:rsidRDefault="00AE3E08" w:rsidP="00AE3E08">
      <w:pPr>
        <w:jc w:val="center"/>
        <w:rPr>
          <w:b/>
          <w:color w:val="000000"/>
        </w:rPr>
      </w:pPr>
      <w:r w:rsidRPr="00D95C50">
        <w:rPr>
          <w:b/>
          <w:color w:val="000000"/>
        </w:rPr>
        <w:t>Шаблон Технической спецификации для закупок способом запроса ценовых предложений/на электронных торгах</w:t>
      </w:r>
    </w:p>
    <w:p w14:paraId="4ACE23CC" w14:textId="77777777" w:rsidR="00AE3E08" w:rsidRPr="00D95C50" w:rsidRDefault="00AE3E08" w:rsidP="00AE3E08">
      <w:pPr>
        <w:jc w:val="center"/>
        <w:rPr>
          <w:b/>
          <w:color w:val="000000"/>
        </w:rPr>
      </w:pPr>
    </w:p>
    <w:p w14:paraId="61401E14" w14:textId="77777777" w:rsidR="00AE3E08" w:rsidRPr="00D95C50" w:rsidRDefault="00AE3E08" w:rsidP="00AE3E08">
      <w:pPr>
        <w:jc w:val="center"/>
        <w:rPr>
          <w:b/>
          <w:color w:val="000000"/>
        </w:rPr>
      </w:pPr>
    </w:p>
    <w:p w14:paraId="73CEBE5A" w14:textId="63042F12" w:rsidR="00AE3E08" w:rsidRPr="00BE11FE" w:rsidRDefault="00AE3E08" w:rsidP="00AE3E08">
      <w:pPr>
        <w:pStyle w:val="a3"/>
        <w:rPr>
          <w:u w:val="single"/>
        </w:rPr>
      </w:pPr>
      <w:r>
        <w:rPr>
          <w:rFonts w:ascii="Times New Roman" w:hAnsi="Times New Roman"/>
          <w:b/>
          <w:sz w:val="24"/>
        </w:rPr>
        <w:t>Наименование закупа ТРУ: разработка и внедрение информационной системы расчёта экономической эффективности преподавателей</w:t>
      </w:r>
    </w:p>
    <w:p w14:paraId="5D6981C6" w14:textId="5EF8B8CB" w:rsidR="00AE3E08" w:rsidRPr="00BE11FE" w:rsidRDefault="00AE3E08" w:rsidP="00AE3E08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Обоснование необходимости закупа: автоматизация расчёта вклада преподавателей в выручку от образовательных контрактов и сопоставления результата с затратами на оплату труда. Необходимо обеспечить автоматическое получение данных из 1С:ЗУП, </w:t>
      </w:r>
      <w:proofErr w:type="spellStart"/>
      <w:r>
        <w:rPr>
          <w:rFonts w:ascii="Times New Roman" w:hAnsi="Times New Roman"/>
          <w:b/>
          <w:sz w:val="24"/>
        </w:rPr>
        <w:t>EduPage</w:t>
      </w:r>
      <w:proofErr w:type="spellEnd"/>
      <w:r>
        <w:rPr>
          <w:rFonts w:ascii="Times New Roman" w:hAnsi="Times New Roman"/>
          <w:b/>
          <w:sz w:val="24"/>
        </w:rPr>
        <w:t xml:space="preserve"> и CRM Bitrix24.</w:t>
      </w:r>
    </w:p>
    <w:p w14:paraId="33A4652B" w14:textId="77777777" w:rsidR="00AE3E08" w:rsidRPr="00D95C50" w:rsidRDefault="00AE3E08" w:rsidP="00AE3E08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4C9ED1A" w14:textId="77777777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D95C50">
        <w:rPr>
          <w:rFonts w:ascii="Times New Roman" w:hAnsi="Times New Roman"/>
          <w:b/>
          <w:color w:val="000000"/>
          <w:sz w:val="24"/>
          <w:szCs w:val="24"/>
        </w:rPr>
        <w:t xml:space="preserve">Спецификация ТРУ </w:t>
      </w:r>
      <w:r w:rsidRPr="00D95C50">
        <w:rPr>
          <w:rFonts w:ascii="Times New Roman" w:hAnsi="Times New Roman"/>
          <w:color w:val="000000"/>
          <w:sz w:val="24"/>
          <w:szCs w:val="24"/>
        </w:rPr>
        <w:t>(полное описание и требуемые технические и качественные характеристики закупаемых товаров/услуг, включая необходимые спецификации, планы, чертежи, эскизы и при необходимости указать международные или внутренние стандарты, которым должны соответствовать поставляемые товары, оказываемые услуги. При необходимости должна быть сделана ссылка на соответствующую нормативно-техническую документацию. Указать сопутствующие услуги, необходимые при поставке товаров/услуг (монтаж, наладка, обучение, проверки и испытания товаров и т.д.).</w:t>
      </w:r>
    </w:p>
    <w:p w14:paraId="1199C70E" w14:textId="77777777" w:rsidR="00AE3E08" w:rsidRPr="00D95C50" w:rsidRDefault="00AE3E08" w:rsidP="00AE3E08">
      <w:pPr>
        <w:jc w:val="both"/>
        <w:rPr>
          <w:color w:val="000000"/>
        </w:rPr>
      </w:pPr>
      <w:r w:rsidRPr="00D95C50">
        <w:rPr>
          <w:color w:val="000000"/>
        </w:rPr>
        <w:t>При направлении заявки на проведение анализа стоимости строительно-монтажных работ, необходимо направлять Дефектный акт, в рамках лимита принятия решений.</w:t>
      </w:r>
    </w:p>
    <w:p w14:paraId="537617EF" w14:textId="77777777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64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603"/>
        <w:gridCol w:w="1832"/>
        <w:gridCol w:w="4820"/>
        <w:gridCol w:w="1701"/>
        <w:gridCol w:w="708"/>
      </w:tblGrid>
      <w:tr w:rsidR="00AE3E08" w:rsidRPr="00D95C50" w14:paraId="3156763A" w14:textId="77777777" w:rsidTr="00977871">
        <w:trPr>
          <w:trHeight w:val="43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2056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6E64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C293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Полная характеристика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6FD9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A7C8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AE3E08" w:rsidRPr="00980624" w14:paraId="075AC1AA" w14:textId="77777777" w:rsidTr="00977871">
        <w:trPr>
          <w:trHeight w:val="17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6F5A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932" w14:textId="2C066032" w:rsidR="00AE3E08" w:rsidRPr="00AF1EA3" w:rsidRDefault="00BE11FE" w:rsidP="0097787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Предпроектное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обследование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36B" w14:textId="668F0603" w:rsidR="006C7FDD" w:rsidRPr="00636FBE" w:rsidRDefault="00BE11FE" w:rsidP="008C626A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t xml:space="preserve">Обследование существующих источников данных и интеграций: собственный клиент-серверный 1С-сервер, лицензия 1С КОРП, две базы 1С:ЗУП и шаблон 1С БП; пять аккаунтов </w:t>
            </w:r>
            <w:proofErr w:type="spellStart"/>
            <w:r>
              <w:t>EduPage</w:t>
            </w:r>
            <w:proofErr w:type="spellEnd"/>
            <w:r>
              <w:t>; коробочная CRM Bitrix24, где учитываются контракты учеников. Исполнитель должен предложить целевую архитектуру и отдельно рассмотреть реализацию на платформе 1С, включая вариант отдельной специализированной информационной базы/конфигурации.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4198" w14:textId="7E40B79F" w:rsidR="00AE3E08" w:rsidRPr="00980624" w:rsidRDefault="00980624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DA8" w14:textId="46EAD18E" w:rsidR="00AE3E08" w:rsidRPr="00BE11FE" w:rsidRDefault="00BE11FE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AE3E08" w:rsidRPr="00D95C50" w14:paraId="246600F9" w14:textId="77777777" w:rsidTr="00977871">
        <w:trPr>
          <w:trHeight w:val="10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09B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5216" w14:textId="696C9FB2" w:rsidR="00AE3E08" w:rsidRPr="00BE11FE" w:rsidRDefault="00BE11FE" w:rsidP="00977871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Разработка и интеграция решения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FB00" w14:textId="6FA14089" w:rsidR="00AE3E08" w:rsidRPr="00636FBE" w:rsidRDefault="00BE11FE" w:rsidP="00977871">
            <w:pPr>
              <w:pStyle w:val="a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t xml:space="preserve">Разработка системы согласно приложенному ТЗ. Автоматическая загрузка данных минимум из двух баз 1С:ЗУП, пяти аккаунтов </w:t>
            </w:r>
            <w:proofErr w:type="spellStart"/>
            <w:r>
              <w:t>EduPage</w:t>
            </w:r>
            <w:proofErr w:type="spellEnd"/>
            <w:r>
              <w:t xml:space="preserve"> и CRM Bitrix24; сопоставление сущностей; расчёт показателей по связкам «Преподаватель – Предмет – Класс/группа»; сравнение с оплатой труда; история расчётов, </w:t>
            </w:r>
            <w:proofErr w:type="spellStart"/>
            <w:r>
              <w:t>журналирование</w:t>
            </w:r>
            <w:proofErr w:type="spellEnd"/>
            <w:r>
              <w:t>, контроль качества данных, разграничение доступа и отчётность с детализацией.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DCC9" w14:textId="18196AC0" w:rsidR="00AE3E08" w:rsidRPr="00BE11FE" w:rsidRDefault="00BE11FE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DD3" w14:textId="502B336A" w:rsidR="00AE3E08" w:rsidRPr="00BE11FE" w:rsidRDefault="00BE11FE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AE3E08" w:rsidRPr="00D95C50" w14:paraId="5D973ACB" w14:textId="77777777" w:rsidTr="00977871">
        <w:trPr>
          <w:trHeight w:val="1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2892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5A41" w14:textId="77777777" w:rsidR="00AE3E08" w:rsidRPr="00D95C50" w:rsidRDefault="00AE3E08" w:rsidP="00977871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t>Внедрение и приёмка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5B23" w14:textId="77777777" w:rsidR="00AE3E08" w:rsidRPr="00D95C50" w:rsidRDefault="00AE3E08" w:rsidP="00977871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t>Развёртывание на согласованной инфраструктуре, настройка интеграций, тестирование на контрольной выборке, исправление ошибок, ввод в эксплуатацию и передача исходных кодов/конфигураций и технической документации. Длительное сопровождение и дальнейшее развитие в объём закупки не входят.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1A4A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t>Услуга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7B27" w14:textId="77777777" w:rsidR="00AE3E08" w:rsidRPr="00D95C50" w:rsidRDefault="00AE3E08" w:rsidP="00977871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t>1</w:t>
            </w:r>
          </w:p>
        </w:tc>
      </w:tr>
    </w:tbl>
    <w:p w14:paraId="0DB75D5C" w14:textId="77777777" w:rsidR="00AE3E08" w:rsidRPr="00D95C50" w:rsidRDefault="00AE3E08" w:rsidP="00AE3E08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E855435" w14:textId="77777777" w:rsidR="00AE3E08" w:rsidRPr="00D95C50" w:rsidRDefault="00AE3E08" w:rsidP="00AE3E08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 w:rsidRPr="00D95C50">
        <w:rPr>
          <w:rFonts w:ascii="Times New Roman" w:hAnsi="Times New Roman"/>
          <w:b/>
          <w:color w:val="000000"/>
          <w:sz w:val="24"/>
          <w:szCs w:val="24"/>
        </w:rPr>
        <w:t>Условия закупа:</w:t>
      </w:r>
    </w:p>
    <w:p w14:paraId="6BFC6186" w14:textId="7A025941" w:rsidR="00AE3E08" w:rsidRPr="00D10538" w:rsidRDefault="00AE3E08" w:rsidP="00AE3E08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>
        <w:t>1. Условия оплаты – по договору; предлагаемую схему оплаты участник указывает в коммерческом предложении.</w:t>
      </w:r>
    </w:p>
    <w:p w14:paraId="4C363D93" w14:textId="79B3B387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>2. Срок выполнения работ/оказания услуг – указать в коммерческом предложении с разбивкой по этапам.</w:t>
      </w:r>
    </w:p>
    <w:p w14:paraId="57E51FD2" w14:textId="683D5142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>3. Место поставки/оказания услуг – инфраструктура заказчика; удалённо и/или в офисе по согласованию.</w:t>
      </w:r>
    </w:p>
    <w:p w14:paraId="0C0298F4" w14:textId="6E729F24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>4. Гарантия: срок и порядок устранения дефектов участник указывает в коммерческом предложении.</w:t>
      </w:r>
    </w:p>
    <w:p w14:paraId="5AB27E10" w14:textId="0DEF8FB0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 xml:space="preserve">5. Требования к компании (соответствие стандартам/наличие сертификатов/уровень партнерства и др.) опыт интеграционных проектов с 1С:Предприятие, Bitrix24 и внешними API; возможность вести переговоры по договору и вносить правки в режиме рецензирования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(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>).</w:t>
      </w:r>
    </w:p>
    <w:p w14:paraId="0C9B1936" w14:textId="26EF2176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>6. Иные критерии/требования на усмотрение инициатора закупок: предложение должно содержать архитектуру, состав работ, сроки, необходимые лицензии и инфраструктуру, полную стоимость и ограничения. Желательны альтернативные варианты; вариант на 1С рассмотреть отдельно. Каждое предложение дополнительно согласовывается с ИТ.</w:t>
      </w:r>
    </w:p>
    <w:p w14:paraId="3522E796" w14:textId="77777777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1B3D76" w14:textId="77777777" w:rsidR="00AE3E08" w:rsidRPr="00D95C50" w:rsidRDefault="00AE3E08" w:rsidP="00AE3E08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95C50">
        <w:rPr>
          <w:rFonts w:ascii="Times New Roman" w:hAnsi="Times New Roman"/>
          <w:b/>
          <w:color w:val="000000"/>
          <w:sz w:val="24"/>
          <w:szCs w:val="24"/>
        </w:rPr>
        <w:t>Информация для подразделения закупок:</w:t>
      </w:r>
    </w:p>
    <w:p w14:paraId="0B1194CA" w14:textId="5558C736" w:rsidR="00AE3E08" w:rsidRPr="00636FBE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>1. Сумма Бюджета на закуп: определяется по результатам запроса ценовых предложений.</w:t>
      </w:r>
    </w:p>
    <w:p w14:paraId="3C85B059" w14:textId="448E70E1" w:rsidR="00AE3E08" w:rsidRPr="00D95C50" w:rsidRDefault="00AE3E08" w:rsidP="00AE3E0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>2. Способ закупки (запрос ценовых предложений или на электронных торгах, если закуп на электронных торгах, указать срок подведения итогов) — запрос ценовых предложений; срок подведения итогов определяется подразделением закупок.</w:t>
      </w:r>
    </w:p>
    <w:p w14:paraId="7B5300A0" w14:textId="03C5FD11" w:rsidR="00756FAC" w:rsidRDefault="00AE3E08" w:rsidP="00304F1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3. Список рекомендуемых компаний/действующих поставщиков (с указанием контактов)</w:t>
      </w:r>
    </w:p>
    <w:p w14:paraId="18D05A23" w14:textId="77777777" w:rsidR="00304F11" w:rsidRDefault="00304F11" w:rsidP="00304F1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968899" w14:textId="487CD89B" w:rsidR="00304F11" w:rsidRPr="00304F11" w:rsidRDefault="00636FBE" w:rsidP="00304F1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t>Рекомендуемые компании/действующие поставщики: не определены.</w:t>
      </w:r>
    </w:p>
    <w:sectPr w:rsidR="00304F11" w:rsidRPr="00304F1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E3884"/>
    <w:multiLevelType w:val="hybridMultilevel"/>
    <w:tmpl w:val="5DE0E9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8946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BA5BFC"/>
    <w:rsid w:val="00004485"/>
    <w:rsid w:val="00026B7B"/>
    <w:rsid w:val="00027CC4"/>
    <w:rsid w:val="0003470D"/>
    <w:rsid w:val="0007728B"/>
    <w:rsid w:val="000A7097"/>
    <w:rsid w:val="000E6E7B"/>
    <w:rsid w:val="00116FF8"/>
    <w:rsid w:val="0012578D"/>
    <w:rsid w:val="00143237"/>
    <w:rsid w:val="001873CD"/>
    <w:rsid w:val="001A48AD"/>
    <w:rsid w:val="001C1B83"/>
    <w:rsid w:val="001C3957"/>
    <w:rsid w:val="001D48A8"/>
    <w:rsid w:val="002270D0"/>
    <w:rsid w:val="0026738A"/>
    <w:rsid w:val="00281357"/>
    <w:rsid w:val="0028257D"/>
    <w:rsid w:val="00283007"/>
    <w:rsid w:val="00283CC5"/>
    <w:rsid w:val="00291482"/>
    <w:rsid w:val="002B18F5"/>
    <w:rsid w:val="002F5303"/>
    <w:rsid w:val="00304F11"/>
    <w:rsid w:val="0032420F"/>
    <w:rsid w:val="00365B5F"/>
    <w:rsid w:val="003D00FA"/>
    <w:rsid w:val="003F243C"/>
    <w:rsid w:val="00413796"/>
    <w:rsid w:val="00484474"/>
    <w:rsid w:val="0049520A"/>
    <w:rsid w:val="004B7C8F"/>
    <w:rsid w:val="004F5DD0"/>
    <w:rsid w:val="00511978"/>
    <w:rsid w:val="0052261C"/>
    <w:rsid w:val="005323AE"/>
    <w:rsid w:val="00545EDF"/>
    <w:rsid w:val="005A3802"/>
    <w:rsid w:val="00636FBE"/>
    <w:rsid w:val="006452FC"/>
    <w:rsid w:val="006907BB"/>
    <w:rsid w:val="006A2D0E"/>
    <w:rsid w:val="006B3F76"/>
    <w:rsid w:val="006C7FDD"/>
    <w:rsid w:val="006D040F"/>
    <w:rsid w:val="006D1249"/>
    <w:rsid w:val="007537E5"/>
    <w:rsid w:val="00756FAC"/>
    <w:rsid w:val="007D2296"/>
    <w:rsid w:val="007F0A0E"/>
    <w:rsid w:val="00810443"/>
    <w:rsid w:val="00817DA8"/>
    <w:rsid w:val="00820181"/>
    <w:rsid w:val="00836E56"/>
    <w:rsid w:val="0085174F"/>
    <w:rsid w:val="008A0586"/>
    <w:rsid w:val="008C11F4"/>
    <w:rsid w:val="008C626A"/>
    <w:rsid w:val="009538B3"/>
    <w:rsid w:val="00953C20"/>
    <w:rsid w:val="00970B09"/>
    <w:rsid w:val="00971131"/>
    <w:rsid w:val="00980624"/>
    <w:rsid w:val="009B04BC"/>
    <w:rsid w:val="009B3861"/>
    <w:rsid w:val="009B7AD7"/>
    <w:rsid w:val="009E55A8"/>
    <w:rsid w:val="00AE3E08"/>
    <w:rsid w:val="00AF1EA3"/>
    <w:rsid w:val="00B33885"/>
    <w:rsid w:val="00BA5D3E"/>
    <w:rsid w:val="00BB1D87"/>
    <w:rsid w:val="00BE11FE"/>
    <w:rsid w:val="00BF1023"/>
    <w:rsid w:val="00BF346A"/>
    <w:rsid w:val="00C11577"/>
    <w:rsid w:val="00C31954"/>
    <w:rsid w:val="00C41677"/>
    <w:rsid w:val="00CA4F26"/>
    <w:rsid w:val="00CE13FF"/>
    <w:rsid w:val="00CE2D17"/>
    <w:rsid w:val="00D10538"/>
    <w:rsid w:val="00D1692C"/>
    <w:rsid w:val="00D35825"/>
    <w:rsid w:val="00D5467F"/>
    <w:rsid w:val="00D91515"/>
    <w:rsid w:val="00DB080B"/>
    <w:rsid w:val="00DB669C"/>
    <w:rsid w:val="00DF50F3"/>
    <w:rsid w:val="00E75664"/>
    <w:rsid w:val="00EB3D96"/>
    <w:rsid w:val="00EB7C24"/>
    <w:rsid w:val="00F03E1C"/>
    <w:rsid w:val="00F058DB"/>
    <w:rsid w:val="00F2333E"/>
    <w:rsid w:val="00F840B1"/>
    <w:rsid w:val="00FA71AD"/>
    <w:rsid w:val="00FB5598"/>
    <w:rsid w:val="00FB6585"/>
    <w:rsid w:val="00FC7843"/>
    <w:rsid w:val="00FD4FC3"/>
    <w:rsid w:val="00FE0643"/>
    <w:rsid w:val="00FE68FB"/>
    <w:rsid w:val="33BA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5BFC"/>
  <w15:chartTrackingRefBased/>
  <w15:docId w15:val="{D654D1C8-B24C-44A3-AD4D-D20BA1EB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E0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C1B8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C1B8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C1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Kenetaev</dc:creator>
  <cp:keywords/>
  <dc:description/>
  <cp:lastModifiedBy>George Popandopulo</cp:lastModifiedBy>
  <cp:revision>2</cp:revision>
  <dcterms:created xsi:type="dcterms:W3CDTF">2026-09-14T11:22:00Z</dcterms:created>
  <dcterms:modified xsi:type="dcterms:W3CDTF">2026-09-14T11:22:00Z</dcterms:modified>
</cp:coreProperties>
</file>