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52" w:rsidRPr="003E0E21" w:rsidRDefault="005D1252" w:rsidP="005D1252">
      <w:pPr>
        <w:pStyle w:val="aa"/>
        <w:suppressAutoHyphens/>
        <w:ind w:left="360"/>
        <w:jc w:val="right"/>
        <w:rPr>
          <w:i/>
          <w:snapToGrid w:val="0"/>
          <w:sz w:val="18"/>
          <w:szCs w:val="18"/>
        </w:rPr>
      </w:pPr>
      <w:permStart w:id="1956922979" w:edGrp="everyone"/>
      <w:r>
        <w:rPr>
          <w:i/>
          <w:snapToGrid w:val="0"/>
          <w:sz w:val="18"/>
          <w:szCs w:val="18"/>
        </w:rPr>
        <w:t>Приложение №2</w:t>
      </w:r>
      <w:r w:rsidRPr="003E0E21">
        <w:rPr>
          <w:i/>
          <w:snapToGrid w:val="0"/>
          <w:sz w:val="18"/>
          <w:szCs w:val="18"/>
        </w:rPr>
        <w:t xml:space="preserve"> </w:t>
      </w:r>
    </w:p>
    <w:p w:rsidR="005D1252" w:rsidRPr="003E0E21" w:rsidRDefault="005D1252" w:rsidP="005D1252">
      <w:pPr>
        <w:pStyle w:val="aa"/>
        <w:ind w:left="0"/>
        <w:jc w:val="right"/>
        <w:rPr>
          <w:i/>
          <w:sz w:val="18"/>
          <w:szCs w:val="18"/>
        </w:rPr>
      </w:pPr>
      <w:r w:rsidRPr="003E0E21">
        <w:rPr>
          <w:i/>
          <w:sz w:val="18"/>
          <w:szCs w:val="18"/>
        </w:rPr>
        <w:t xml:space="preserve">                                                                                                            к техническому заданию на оказание       </w:t>
      </w:r>
      <w:proofErr w:type="gramStart"/>
      <w:r w:rsidRPr="003E0E21">
        <w:rPr>
          <w:i/>
          <w:sz w:val="18"/>
          <w:szCs w:val="18"/>
        </w:rPr>
        <w:t>транспортных  услуг</w:t>
      </w:r>
      <w:proofErr w:type="gramEnd"/>
      <w:r w:rsidRPr="003E0E21">
        <w:rPr>
          <w:i/>
          <w:sz w:val="18"/>
          <w:szCs w:val="18"/>
        </w:rPr>
        <w:t xml:space="preserve"> по перевозке грузов, оборудования и пассажиров, </w:t>
      </w:r>
    </w:p>
    <w:p w:rsidR="005D1252" w:rsidRDefault="005D1252" w:rsidP="005D1252">
      <w:pPr>
        <w:keepNext/>
        <w:spacing w:after="0" w:line="240" w:lineRule="auto"/>
        <w:jc w:val="center"/>
        <w:outlineLvl w:val="0"/>
        <w:rPr>
          <w:i/>
          <w:sz w:val="18"/>
          <w:szCs w:val="18"/>
        </w:rPr>
      </w:pPr>
      <w:r w:rsidRPr="003E0E21">
        <w:rPr>
          <w:rFonts w:ascii="Times New Roman" w:hAnsi="Times New Roman"/>
          <w:i/>
          <w:sz w:val="18"/>
          <w:szCs w:val="18"/>
        </w:rPr>
        <w:t xml:space="preserve">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3E0E21">
        <w:rPr>
          <w:rFonts w:ascii="Times New Roman" w:hAnsi="Times New Roman"/>
          <w:i/>
          <w:sz w:val="18"/>
          <w:szCs w:val="18"/>
        </w:rPr>
        <w:t xml:space="preserve">а также выполнению технологических работ специализированной </w:t>
      </w:r>
      <w:r>
        <w:rPr>
          <w:rFonts w:ascii="Times New Roman" w:hAnsi="Times New Roman"/>
          <w:i/>
          <w:sz w:val="18"/>
          <w:szCs w:val="18"/>
        </w:rPr>
        <w:t>т</w:t>
      </w:r>
      <w:r w:rsidRPr="003E0E21">
        <w:rPr>
          <w:rFonts w:ascii="Times New Roman" w:hAnsi="Times New Roman"/>
          <w:i/>
          <w:sz w:val="18"/>
          <w:szCs w:val="18"/>
        </w:rPr>
        <w:t>ехникой</w:t>
      </w:r>
    </w:p>
    <w:p w:rsidR="005D1252" w:rsidRPr="00316CBE" w:rsidRDefault="005D1252" w:rsidP="005D1252">
      <w:pPr>
        <w:keepNext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bCs/>
        </w:rPr>
      </w:pPr>
      <w:r w:rsidRPr="00316CBE">
        <w:rPr>
          <w:rFonts w:ascii="Cambria" w:eastAsia="Times New Roman" w:hAnsi="Cambria" w:cs="Cambria"/>
          <w:b/>
          <w:bCs/>
        </w:rPr>
        <w:t>Типовой лист контрольного осмотра</w:t>
      </w:r>
    </w:p>
    <w:p w:rsidR="005D1252" w:rsidRPr="00316CBE" w:rsidRDefault="005D1252" w:rsidP="005D1252">
      <w:pPr>
        <w:keepNext/>
        <w:spacing w:after="0" w:line="240" w:lineRule="auto"/>
        <w:ind w:left="-426"/>
        <w:jc w:val="center"/>
        <w:outlineLvl w:val="0"/>
        <w:rPr>
          <w:rFonts w:ascii="Cambria" w:eastAsia="Times New Roman" w:hAnsi="Cambria" w:cs="Cambria"/>
          <w:b/>
          <w:bCs/>
          <w:sz w:val="18"/>
          <w:szCs w:val="18"/>
        </w:rPr>
      </w:pPr>
      <w:r w:rsidRPr="00316CBE">
        <w:rPr>
          <w:rFonts w:ascii="Cambria" w:eastAsia="Times New Roman" w:hAnsi="Cambria" w:cs="Cambria"/>
          <w:b/>
          <w:bCs/>
          <w:sz w:val="18"/>
          <w:szCs w:val="18"/>
        </w:rPr>
        <w:t>Данный типовой лист контрольного осмотра предназначен для оценки пригодности к эксплуатации автотранспортных средств и прицепов (полуприцепов), принадлежащих подрядной организации, осуществляющей перевозки/выполняющей работы.</w:t>
      </w:r>
    </w:p>
    <w:tbl>
      <w:tblPr>
        <w:tblW w:w="52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560"/>
        <w:gridCol w:w="2408"/>
        <w:gridCol w:w="710"/>
        <w:gridCol w:w="1276"/>
        <w:gridCol w:w="2410"/>
      </w:tblGrid>
      <w:tr w:rsidR="002816CC" w:rsidRPr="002816CC" w:rsidTr="00237F78">
        <w:trPr>
          <w:cantSplit/>
        </w:trPr>
        <w:tc>
          <w:tcPr>
            <w:tcW w:w="1615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Ф. И. О. водителя</w:t>
            </w:r>
          </w:p>
        </w:tc>
        <w:tc>
          <w:tcPr>
            <w:tcW w:w="3385" w:type="pct"/>
            <w:gridSpan w:val="4"/>
            <w:tcBorders>
              <w:lef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2816CC" w:rsidRPr="002816CC" w:rsidTr="00237F78">
        <w:trPr>
          <w:cantSplit/>
        </w:trPr>
        <w:tc>
          <w:tcPr>
            <w:tcW w:w="161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Собственник ТС</w:t>
            </w:r>
          </w:p>
        </w:tc>
        <w:tc>
          <w:tcPr>
            <w:tcW w:w="3385" w:type="pct"/>
            <w:gridSpan w:val="4"/>
            <w:tcBorders>
              <w:lef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2816CC" w:rsidRPr="002816CC" w:rsidTr="00237F78">
        <w:trPr>
          <w:cantSplit/>
        </w:trPr>
        <w:tc>
          <w:tcPr>
            <w:tcW w:w="161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Марка, ТС</w:t>
            </w:r>
          </w:p>
        </w:tc>
        <w:tc>
          <w:tcPr>
            <w:tcW w:w="3385" w:type="pct"/>
            <w:gridSpan w:val="4"/>
            <w:tcBorders>
              <w:lef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</w:trPr>
        <w:tc>
          <w:tcPr>
            <w:tcW w:w="161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Назначение ТС</w:t>
            </w:r>
          </w:p>
        </w:tc>
        <w:tc>
          <w:tcPr>
            <w:tcW w:w="3385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2816CC" w:rsidRPr="002816CC" w:rsidTr="00237F78">
        <w:trPr>
          <w:cantSplit/>
          <w:trHeight w:val="270"/>
        </w:trPr>
        <w:tc>
          <w:tcPr>
            <w:tcW w:w="1615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338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16CC" w:rsidRPr="00237F78" w:rsidRDefault="002816CC" w:rsidP="002816CC">
            <w:pPr>
              <w:keepNext/>
              <w:spacing w:after="0" w:line="24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aps/>
                <w:kern w:val="32"/>
                <w:sz w:val="24"/>
                <w:szCs w:val="24"/>
              </w:rPr>
            </w:pPr>
          </w:p>
        </w:tc>
      </w:tr>
      <w:tr w:rsidR="002816CC" w:rsidRPr="002816CC" w:rsidTr="00237F78">
        <w:trPr>
          <w:cantSplit/>
          <w:trHeight w:val="325"/>
        </w:trPr>
        <w:tc>
          <w:tcPr>
            <w:tcW w:w="161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Год выпуска ТС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D33D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Об</w:t>
            </w:r>
            <w:r w:rsidR="00D33D3C">
              <w:rPr>
                <w:rFonts w:ascii="Times New Roman" w:eastAsia="Calibri" w:hAnsi="Times New Roman" w:cs="Times New Roman"/>
                <w:sz w:val="24"/>
              </w:rPr>
              <w:t>щий пробег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9"/>
        </w:trPr>
        <w:tc>
          <w:tcPr>
            <w:tcW w:w="161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Место проведения осмотра</w:t>
            </w:r>
          </w:p>
        </w:tc>
        <w:tc>
          <w:tcPr>
            <w:tcW w:w="338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  <w:tr w:rsidR="002816CC" w:rsidRPr="002816CC" w:rsidTr="00237F78">
        <w:trPr>
          <w:cantSplit/>
          <w:trHeight w:val="215"/>
        </w:trPr>
        <w:tc>
          <w:tcPr>
            <w:tcW w:w="839" w:type="pct"/>
            <w:tcBorders>
              <w:top w:val="single" w:sz="12" w:space="0" w:color="auto"/>
              <w:bottom w:val="single" w:sz="12" w:space="0" w:color="auto"/>
            </w:tcBorders>
          </w:tcPr>
          <w:p w:rsidR="002816CC" w:rsidRPr="002816CC" w:rsidRDefault="00237F78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Дата </w:t>
            </w:r>
            <w:r w:rsidR="002816CC" w:rsidRPr="002816CC">
              <w:rPr>
                <w:rFonts w:ascii="Times New Roman" w:eastAsia="Calibri" w:hAnsi="Times New Roman" w:cs="Times New Roman"/>
                <w:sz w:val="24"/>
              </w:rPr>
              <w:t>осмотра</w:t>
            </w:r>
          </w:p>
        </w:tc>
        <w:tc>
          <w:tcPr>
            <w:tcW w:w="7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  <w:tc>
          <w:tcPr>
            <w:tcW w:w="15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Лица, проводившие осмотр</w:t>
            </w:r>
          </w:p>
        </w:tc>
        <w:tc>
          <w:tcPr>
            <w:tcW w:w="1834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</w:tr>
    </w:tbl>
    <w:p w:rsidR="002816CC" w:rsidRPr="00CA65ED" w:rsidRDefault="002816CC" w:rsidP="002816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A65ED">
        <w:rPr>
          <w:rFonts w:ascii="Times New Roman" w:eastAsia="Calibri" w:hAnsi="Times New Roman" w:cs="Times New Roman"/>
          <w:b/>
        </w:rPr>
        <w:t>Наличие технической документации, печатной специальной продукции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1"/>
        <w:gridCol w:w="1409"/>
        <w:gridCol w:w="1570"/>
        <w:gridCol w:w="1690"/>
      </w:tblGrid>
      <w:tr w:rsidR="002816CC" w:rsidRPr="002816CC" w:rsidTr="00237F78">
        <w:tc>
          <w:tcPr>
            <w:tcW w:w="2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65ED">
              <w:rPr>
                <w:rFonts w:ascii="Times New Roman" w:eastAsia="Calibri" w:hAnsi="Times New Roman" w:cs="Times New Roman"/>
                <w:b/>
              </w:rPr>
              <w:t>Минимальный перечень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A65ED">
              <w:rPr>
                <w:rFonts w:ascii="Times New Roman" w:eastAsia="Calibri" w:hAnsi="Times New Roman" w:cs="Times New Roman"/>
                <w:b/>
                <w:bCs/>
              </w:rPr>
              <w:t>Имеется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A65ED">
              <w:rPr>
                <w:rFonts w:ascii="Times New Roman" w:eastAsia="Calibri" w:hAnsi="Times New Roman" w:cs="Times New Roman"/>
                <w:b/>
                <w:bCs/>
              </w:rPr>
              <w:t>Отсутствует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A65ED">
              <w:rPr>
                <w:rFonts w:ascii="Times New Roman" w:eastAsia="Calibri" w:hAnsi="Times New Roman" w:cs="Times New Roman"/>
                <w:b/>
                <w:bCs/>
              </w:rPr>
              <w:t>Примечание</w:t>
            </w:r>
          </w:p>
        </w:tc>
      </w:tr>
      <w:tr w:rsidR="002816CC" w:rsidRPr="002816CC" w:rsidTr="00237F78">
        <w:tc>
          <w:tcPr>
            <w:tcW w:w="26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Водительское удостоверение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Свидетельство о регистрации ТС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Государственный регистрационный знак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37F78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Талон о прохождении ТО</w:t>
            </w:r>
            <w:r w:rsidR="002816CC" w:rsidRPr="002816CC">
              <w:rPr>
                <w:rFonts w:ascii="Times New Roman" w:eastAsia="Calibri" w:hAnsi="Times New Roman" w:cs="Times New Roman"/>
                <w:sz w:val="24"/>
              </w:rPr>
              <w:t>(диагностическая карта)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Страховой полис ОСАГО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color w:val="000000"/>
                <w:sz w:val="24"/>
              </w:rPr>
              <w:t>Путевой лист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33D3C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D33D3C" w:rsidRPr="00CA65ED" w:rsidRDefault="00D33D3C" w:rsidP="00D33D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A65ED">
              <w:rPr>
                <w:rFonts w:ascii="Times New Roman" w:eastAsia="Calibri" w:hAnsi="Times New Roman" w:cs="Times New Roman"/>
                <w:color w:val="000000"/>
              </w:rPr>
              <w:t>Информационная табличка «Пристегни ремень безопасности» в кабине ТС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3D3C" w:rsidRPr="002816CC" w:rsidRDefault="00D33D3C" w:rsidP="00D33D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3D3C" w:rsidRPr="002816CC" w:rsidRDefault="00D33D3C" w:rsidP="00D33D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3D3C" w:rsidRPr="002816CC" w:rsidRDefault="00D33D3C" w:rsidP="00D33D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B2866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BB2866" w:rsidRPr="002816CC" w:rsidRDefault="00BB2866" w:rsidP="00BB28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B2866">
              <w:rPr>
                <w:rFonts w:ascii="Times New Roman" w:eastAsia="Calibri" w:hAnsi="Times New Roman" w:cs="Times New Roman"/>
                <w:color w:val="000000"/>
                <w:sz w:val="24"/>
              </w:rPr>
              <w:t>Талон допуск на технику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2866" w:rsidRPr="002816CC" w:rsidRDefault="00BB2866" w:rsidP="00BB28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2866" w:rsidRPr="002816CC" w:rsidRDefault="00BB2866" w:rsidP="00BB28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2866" w:rsidRPr="002816CC" w:rsidRDefault="00BB2866" w:rsidP="00BB28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A4C17" w:rsidRPr="002816CC" w:rsidTr="00237F78">
        <w:tc>
          <w:tcPr>
            <w:tcW w:w="2677" w:type="pct"/>
            <w:tcBorders>
              <w:left w:val="single" w:sz="12" w:space="0" w:color="auto"/>
              <w:right w:val="single" w:sz="12" w:space="0" w:color="auto"/>
            </w:tcBorders>
          </w:tcPr>
          <w:p w:rsidR="002A4C17" w:rsidRPr="002A4C17" w:rsidRDefault="002A4C17" w:rsidP="002A4C17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Пропуска на объекты Заказчика</w:t>
            </w:r>
          </w:p>
        </w:tc>
        <w:tc>
          <w:tcPr>
            <w:tcW w:w="7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4C17" w:rsidRPr="00A974E1" w:rsidRDefault="002A4C17" w:rsidP="002A4C17">
            <w:pPr>
              <w:suppressAutoHyphens/>
              <w:spacing w:after="0"/>
              <w:jc w:val="center"/>
            </w:pPr>
            <w:r w:rsidRPr="00D22B06"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4C17" w:rsidRPr="00A974E1" w:rsidRDefault="002A4C17" w:rsidP="002A4C17">
            <w:pPr>
              <w:suppressAutoHyphens/>
              <w:spacing w:after="0"/>
              <w:jc w:val="center"/>
            </w:pPr>
            <w:r w:rsidRPr="00D22B06"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4C17" w:rsidRPr="002816CC" w:rsidRDefault="002A4C17" w:rsidP="002A4C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c>
          <w:tcPr>
            <w:tcW w:w="26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color w:val="000000"/>
                <w:sz w:val="24"/>
              </w:rPr>
              <w:t>Документ о прохождении доп. обучения</w:t>
            </w:r>
          </w:p>
        </w:tc>
        <w:tc>
          <w:tcPr>
            <w:tcW w:w="7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2816CC" w:rsidRPr="00237F78" w:rsidRDefault="002816CC" w:rsidP="002816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37F78">
        <w:rPr>
          <w:rFonts w:ascii="Times New Roman" w:eastAsia="Calibri" w:hAnsi="Times New Roman" w:cs="Times New Roman"/>
          <w:b/>
        </w:rPr>
        <w:t>Техническое состояние ТС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415"/>
        <w:gridCol w:w="1562"/>
        <w:gridCol w:w="1700"/>
      </w:tblGrid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37F78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7F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Норма (наличие)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37F78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7F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Отклонение (отсутствие)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37F78" w:rsidRDefault="002816CC" w:rsidP="002816CC">
            <w:pPr>
              <w:suppressAutoHyphens/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7F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816CC" w:rsidRPr="002816CC" w:rsidTr="002816CC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6CC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Тормозная система</w:t>
            </w: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Эффективность торможения рабочей тормозной системы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37F78" w:rsidP="00237F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Герметичность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4"/>
              </w:rPr>
              <w:t>пневмо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4"/>
              </w:rPr>
              <w:t>-</w:t>
            </w:r>
            <w:r w:rsidR="002816CC" w:rsidRPr="002816CC">
              <w:rPr>
                <w:rFonts w:ascii="Times New Roman" w:eastAsia="Calibri" w:hAnsi="Times New Roman" w:cs="Times New Roman"/>
                <w:snapToGrid w:val="0"/>
                <w:sz w:val="24"/>
              </w:rPr>
              <w:t>тормозного привода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37F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Г</w:t>
            </w:r>
            <w:r w:rsidR="00237F78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 xml:space="preserve">ерметичность </w:t>
            </w:r>
            <w:proofErr w:type="spellStart"/>
            <w:r w:rsidR="00237F78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гидро</w:t>
            </w:r>
            <w:proofErr w:type="spellEnd"/>
            <w:r w:rsidR="00237F78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-</w:t>
            </w: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тормозного привода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Манометр, система сигнализации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Удержание стояночной тормозной системой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Состояние элементов тормозных систем</w:t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816CC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CA65ED">
              <w:rPr>
                <w:rFonts w:ascii="Times New Roman" w:eastAsia="Times New Roman" w:hAnsi="Times New Roman" w:cs="Times New Roman"/>
                <w:b/>
              </w:rPr>
              <w:t>Рулевое управление</w:t>
            </w: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Усилитель рулевого управления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Состояние элементов рулевого управления</w:t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816CC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CA65ED">
              <w:rPr>
                <w:rFonts w:ascii="Times New Roman" w:eastAsia="Times New Roman" w:hAnsi="Times New Roman" w:cs="Times New Roman"/>
                <w:b/>
              </w:rPr>
              <w:t>Внешние световые приборы, электрооборудование, кабина (салон)</w:t>
            </w: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Фары дальнего и ближнего света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Противотуманные фары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Сигналы торможения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Габаритные огни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Указатели поворотов, аварийная сигнализация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Фонарь освещения регистрационного знака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Огни заднего хода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Световозвращатели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Внутреннее освещение приборов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Звуковой сигнал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Спидометр, тахометр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Кондиционер, обогреватель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Устройство обогрева и обдува стекол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325"/>
        </w:trPr>
        <w:tc>
          <w:tcPr>
            <w:tcW w:w="26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sz w:val="24"/>
              </w:rPr>
              <w:t>Звуковой сигнал при движении ТС задним ходом</w:t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816CC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816CC" w:rsidRPr="00CA65ED" w:rsidRDefault="002816CC" w:rsidP="002816C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CA65ED">
              <w:rPr>
                <w:rFonts w:ascii="Times New Roman" w:eastAsia="Times New Roman" w:hAnsi="Times New Roman" w:cs="Times New Roman"/>
                <w:b/>
              </w:rPr>
              <w:lastRenderedPageBreak/>
              <w:t>Внешний и внутренний вид, оборудование</w:t>
            </w: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Стеклоочистители, щетки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 xml:space="preserve">Стеклоомыватели 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Стекла (обзорность, прозрачность, целостность)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Зеркала заднего вида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Замки дверей, запоры бортов, горловины цистерн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Тягово-сцепное устройство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 xml:space="preserve">Лебедка и дистанционное управление 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Повреждение кузова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 xml:space="preserve">Чистота 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Резиновые коврики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Подголовники</w:t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Защитные фартуки, брызговики</w:t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CA65ED">
        <w:trPr>
          <w:cantSplit/>
          <w:trHeight w:val="15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CA65ED">
              <w:rPr>
                <w:rFonts w:ascii="Times New Roman" w:eastAsia="Times New Roman" w:hAnsi="Times New Roman" w:cs="Times New Roman"/>
                <w:b/>
              </w:rPr>
              <w:t>Колеса и шины</w:t>
            </w: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Износ протектора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Повреждение шин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Давление в шинах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Установка шин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Крепление, состояние дисков и ободьев колес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Запасное колесо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Домкрат, баллонный ключ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146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Насос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816CC">
        <w:trPr>
          <w:cantSplit/>
          <w:trHeight w:val="5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CA65ED">
              <w:rPr>
                <w:rFonts w:ascii="Times New Roman" w:eastAsia="Times New Roman" w:hAnsi="Times New Roman" w:cs="Times New Roman"/>
                <w:b/>
              </w:rPr>
              <w:t>Двигатель и его системы</w:t>
            </w: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Уровень масла в двигателе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Уровень антифриза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Уровень воды в бачке стеклоомывателя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CA65ED" w:rsidRDefault="00CA65ED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65ED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>Уровень жидкости</w:t>
            </w:r>
            <w:r w:rsidR="002816CC" w:rsidRPr="00CA65ED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 xml:space="preserve"> цилиндров сцепления и тормозов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CA65ED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65ED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>Уровень жидкости гидроусилителя рулевого управления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CA65ED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65ED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>Уровень электролита и надежно</w:t>
            </w:r>
            <w:r w:rsidR="00CA65ED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>сть крепления клемм АКБ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80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Приводные ремни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Система питания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Система выпуска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816CC">
        <w:trPr>
          <w:cantSplit/>
          <w:trHeight w:val="5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CA65ED" w:rsidRDefault="002816CC" w:rsidP="002816C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CA65ED">
              <w:rPr>
                <w:rFonts w:ascii="Times New Roman" w:eastAsia="Times New Roman" w:hAnsi="Times New Roman" w:cs="Times New Roman"/>
                <w:b/>
              </w:rPr>
              <w:t>Средства безопасности</w:t>
            </w:r>
          </w:p>
        </w:tc>
      </w:tr>
      <w:tr w:rsidR="002816CC" w:rsidRPr="002816CC" w:rsidTr="00237F78">
        <w:trPr>
          <w:cantSplit/>
          <w:trHeight w:val="280"/>
        </w:trPr>
        <w:tc>
          <w:tcPr>
            <w:tcW w:w="26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Подушки безопасности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Антиблокировочная система (АБС)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Ремни безопасности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Аптечка первой медицинской помощи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Огнетушитель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Знак аварийной остановки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Буксировочный трос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68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Светоотражающий жилет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80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Противооткатные упоры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80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napToGrid w:val="0"/>
                <w:sz w:val="24"/>
              </w:rPr>
              <w:t>Искрогаситель (при необходимости)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816CC" w:rsidRPr="002816CC" w:rsidTr="00237F78">
        <w:trPr>
          <w:cantSplit/>
          <w:trHeight w:val="280"/>
        </w:trPr>
        <w:tc>
          <w:tcPr>
            <w:tcW w:w="26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CA65ED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CA65ED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Двухсторонний в</w:t>
            </w:r>
            <w:r w:rsidR="00CA65ED" w:rsidRPr="00CA65ED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идеорегистратор (работоспособность</w:t>
            </w:r>
            <w:r w:rsidRPr="00CA65ED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2816CC" w:rsidRPr="002816CC" w:rsidRDefault="002816CC" w:rsidP="002816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"/>
          <w:szCs w:val="2"/>
        </w:rPr>
      </w:pPr>
    </w:p>
    <w:tbl>
      <w:tblPr>
        <w:tblW w:w="5238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9"/>
        <w:gridCol w:w="1133"/>
        <w:gridCol w:w="1133"/>
      </w:tblGrid>
      <w:tr w:rsidR="002816CC" w:rsidRPr="002816CC" w:rsidTr="002816CC">
        <w:trPr>
          <w:cantSplit/>
        </w:trPr>
        <w:tc>
          <w:tcPr>
            <w:tcW w:w="3874" w:type="pct"/>
            <w:vMerge w:val="restart"/>
            <w:tcBorders>
              <w:right w:val="single" w:sz="12" w:space="0" w:color="auto"/>
            </w:tcBorders>
          </w:tcPr>
          <w:p w:rsidR="002816CC" w:rsidRPr="00237F78" w:rsidRDefault="002816CC" w:rsidP="002816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37F78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Данное транспортное средство соответствует требованиям Общества и ПДД РФ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16CC" w:rsidRPr="00237F78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37F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563" w:type="pct"/>
            <w:tcBorders>
              <w:left w:val="single" w:sz="12" w:space="0" w:color="auto"/>
            </w:tcBorders>
            <w:vAlign w:val="center"/>
          </w:tcPr>
          <w:p w:rsidR="002816CC" w:rsidRPr="00237F78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37F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2816CC" w:rsidRPr="002816CC" w:rsidTr="002816CC">
        <w:trPr>
          <w:cantSplit/>
        </w:trPr>
        <w:tc>
          <w:tcPr>
            <w:tcW w:w="3874" w:type="pct"/>
            <w:vMerge/>
            <w:tcBorders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  <w:tc>
          <w:tcPr>
            <w:tcW w:w="563" w:type="pct"/>
            <w:tcBorders>
              <w:left w:val="single" w:sz="12" w:space="0" w:color="auto"/>
            </w:tcBorders>
            <w:vAlign w:val="center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sym w:font="Wingdings" w:char="F06F"/>
            </w:r>
          </w:p>
        </w:tc>
      </w:tr>
    </w:tbl>
    <w:p w:rsidR="002816CC" w:rsidRPr="002816CC" w:rsidRDefault="002816CC" w:rsidP="002816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"/>
          <w:szCs w:val="2"/>
        </w:rPr>
      </w:pPr>
    </w:p>
    <w:tbl>
      <w:tblPr>
        <w:tblpPr w:leftFromText="180" w:rightFromText="180" w:vertAnchor="text" w:horzAnchor="margin" w:tblpY="48"/>
        <w:tblW w:w="52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4"/>
        <w:gridCol w:w="1562"/>
        <w:gridCol w:w="1417"/>
        <w:gridCol w:w="1700"/>
        <w:gridCol w:w="1702"/>
        <w:gridCol w:w="1415"/>
      </w:tblGrid>
      <w:tr w:rsidR="002816CC" w:rsidRPr="002816CC" w:rsidTr="002816CC">
        <w:tc>
          <w:tcPr>
            <w:tcW w:w="5000" w:type="pct"/>
            <w:gridSpan w:val="6"/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</w:rPr>
              <w:t>Комментарии:</w:t>
            </w:r>
          </w:p>
        </w:tc>
      </w:tr>
      <w:tr w:rsidR="002816CC" w:rsidRPr="002816CC" w:rsidTr="002816CC">
        <w:tc>
          <w:tcPr>
            <w:tcW w:w="5000" w:type="pct"/>
            <w:gridSpan w:val="6"/>
            <w:tcBorders>
              <w:bottom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</w:p>
        </w:tc>
      </w:tr>
      <w:tr w:rsidR="002816CC" w:rsidRPr="002816CC" w:rsidTr="00CA65ED">
        <w:tc>
          <w:tcPr>
            <w:tcW w:w="1121" w:type="pct"/>
            <w:tcBorders>
              <w:top w:val="single" w:sz="12" w:space="0" w:color="auto"/>
              <w:bottom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Лицо, проводившее осмотр:</w:t>
            </w:r>
          </w:p>
        </w:tc>
        <w:tc>
          <w:tcPr>
            <w:tcW w:w="777" w:type="pct"/>
            <w:tcBorders>
              <w:top w:val="single" w:sz="12" w:space="0" w:color="auto"/>
              <w:bottom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Подпись: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Водитель ТС:</w:t>
            </w:r>
          </w:p>
        </w:tc>
        <w:tc>
          <w:tcPr>
            <w:tcW w:w="847" w:type="pct"/>
            <w:tcBorders>
              <w:top w:val="single" w:sz="12" w:space="0" w:color="auto"/>
              <w:bottom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</w:tcPr>
          <w:p w:rsidR="002816CC" w:rsidRPr="002816CC" w:rsidRDefault="002816CC" w:rsidP="002816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816CC">
              <w:rPr>
                <w:rFonts w:ascii="Times New Roman" w:eastAsia="Calibri" w:hAnsi="Times New Roman" w:cs="Times New Roman"/>
                <w:sz w:val="24"/>
              </w:rPr>
              <w:t>Подпись:</w:t>
            </w:r>
          </w:p>
        </w:tc>
      </w:tr>
    </w:tbl>
    <w:p w:rsidR="002816CC" w:rsidRPr="002816CC" w:rsidRDefault="002816CC" w:rsidP="002816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"/>
          <w:szCs w:val="2"/>
        </w:rPr>
        <w:sectPr w:rsidR="002816CC" w:rsidRPr="002816CC" w:rsidSect="00CA65ED">
          <w:pgSz w:w="11906" w:h="16838"/>
          <w:pgMar w:top="142" w:right="1021" w:bottom="284" w:left="1247" w:header="737" w:footer="680" w:gutter="0"/>
          <w:cols w:space="708"/>
          <w:docGrid w:linePitch="360"/>
        </w:sectPr>
      </w:pPr>
      <w:bookmarkStart w:id="0" w:name="_GoBack"/>
      <w:bookmarkEnd w:id="0"/>
    </w:p>
    <w:permEnd w:id="1956922979"/>
    <w:p w:rsidR="00871189" w:rsidRPr="007745BA" w:rsidRDefault="00871189" w:rsidP="005D125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sectPr w:rsidR="00871189" w:rsidRPr="007745BA" w:rsidSect="005D1252">
      <w:headerReference w:type="even" r:id="rId8"/>
      <w:headerReference w:type="default" r:id="rId9"/>
      <w:headerReference w:type="first" r:id="rId10"/>
      <w:pgSz w:w="11906" w:h="16838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73" w:rsidRDefault="009F2873" w:rsidP="00964055">
      <w:pPr>
        <w:spacing w:after="0" w:line="240" w:lineRule="auto"/>
      </w:pPr>
      <w:r>
        <w:separator/>
      </w:r>
    </w:p>
  </w:endnote>
  <w:endnote w:type="continuationSeparator" w:id="0">
    <w:p w:rsidR="009F2873" w:rsidRDefault="009F2873" w:rsidP="0096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73" w:rsidRDefault="009F2873" w:rsidP="00964055">
      <w:pPr>
        <w:spacing w:after="0" w:line="240" w:lineRule="auto"/>
      </w:pPr>
      <w:r>
        <w:separator/>
      </w:r>
    </w:p>
  </w:footnote>
  <w:footnote w:type="continuationSeparator" w:id="0">
    <w:p w:rsidR="009F2873" w:rsidRDefault="009F2873" w:rsidP="0096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52" w:rsidRDefault="009F287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23501" o:spid="_x0000_s2059" type="#_x0000_t75" style="position:absolute;margin-left:0;margin-top:0;width:595.5pt;height:842.15pt;z-index:-251658752;mso-position-horizontal:center;mso-position-horizontal-relative:margin;mso-position-vertical:center;mso-position-vertical-relative:margin" o:allowincell="f">
          <v:imagedata r:id="rId1" o:title="ПВТ ОП Москва"/>
          <w10:wrap anchorx="margin" anchory="margin"/>
        </v:shape>
      </w:pict>
    </w:r>
  </w:p>
  <w:p w:rsidR="00864152" w:rsidRDefault="008641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81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64152" w:rsidRPr="0096605B" w:rsidRDefault="0086415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60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60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60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125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660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64152" w:rsidRDefault="00864152">
    <w:pPr>
      <w:pStyle w:val="a3"/>
    </w:pPr>
  </w:p>
  <w:p w:rsidR="00864152" w:rsidRDefault="008641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52" w:rsidRDefault="008641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3A0"/>
    <w:multiLevelType w:val="hybridMultilevel"/>
    <w:tmpl w:val="E35CE284"/>
    <w:lvl w:ilvl="0" w:tplc="E916B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11686"/>
    <w:multiLevelType w:val="hybridMultilevel"/>
    <w:tmpl w:val="B0181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013"/>
    <w:multiLevelType w:val="hybridMultilevel"/>
    <w:tmpl w:val="2FDA0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51454"/>
    <w:multiLevelType w:val="hybridMultilevel"/>
    <w:tmpl w:val="0B1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961"/>
    <w:multiLevelType w:val="hybridMultilevel"/>
    <w:tmpl w:val="0A4EA6B6"/>
    <w:lvl w:ilvl="0" w:tplc="31FE5A1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55"/>
    <w:rsid w:val="000034E2"/>
    <w:rsid w:val="00012E8C"/>
    <w:rsid w:val="00014FD9"/>
    <w:rsid w:val="00021311"/>
    <w:rsid w:val="00037291"/>
    <w:rsid w:val="00067EA2"/>
    <w:rsid w:val="00070E26"/>
    <w:rsid w:val="00093A60"/>
    <w:rsid w:val="000C52A2"/>
    <w:rsid w:val="000C79E4"/>
    <w:rsid w:val="000D6D79"/>
    <w:rsid w:val="000F03DA"/>
    <w:rsid w:val="000F7C2A"/>
    <w:rsid w:val="001022B1"/>
    <w:rsid w:val="00105C30"/>
    <w:rsid w:val="00146C86"/>
    <w:rsid w:val="00154323"/>
    <w:rsid w:val="00167757"/>
    <w:rsid w:val="001706FA"/>
    <w:rsid w:val="0018481B"/>
    <w:rsid w:val="00191297"/>
    <w:rsid w:val="001B1404"/>
    <w:rsid w:val="002033DA"/>
    <w:rsid w:val="002109C4"/>
    <w:rsid w:val="0022762A"/>
    <w:rsid w:val="00237F78"/>
    <w:rsid w:val="00280FDA"/>
    <w:rsid w:val="002816CC"/>
    <w:rsid w:val="0029506B"/>
    <w:rsid w:val="002A3691"/>
    <w:rsid w:val="002A4C17"/>
    <w:rsid w:val="002A74AC"/>
    <w:rsid w:val="002D230D"/>
    <w:rsid w:val="002D2716"/>
    <w:rsid w:val="00300915"/>
    <w:rsid w:val="00312AAB"/>
    <w:rsid w:val="0033733C"/>
    <w:rsid w:val="00370A22"/>
    <w:rsid w:val="00380708"/>
    <w:rsid w:val="00380D2D"/>
    <w:rsid w:val="003B1739"/>
    <w:rsid w:val="003C0281"/>
    <w:rsid w:val="003C1AF4"/>
    <w:rsid w:val="003C512B"/>
    <w:rsid w:val="003D2BDF"/>
    <w:rsid w:val="00406841"/>
    <w:rsid w:val="004520CA"/>
    <w:rsid w:val="0045722D"/>
    <w:rsid w:val="004816B9"/>
    <w:rsid w:val="004948E0"/>
    <w:rsid w:val="00494D54"/>
    <w:rsid w:val="004B7E49"/>
    <w:rsid w:val="004C687C"/>
    <w:rsid w:val="004D1599"/>
    <w:rsid w:val="004D2E5F"/>
    <w:rsid w:val="004D39D0"/>
    <w:rsid w:val="004F0C28"/>
    <w:rsid w:val="00511B62"/>
    <w:rsid w:val="00532BAE"/>
    <w:rsid w:val="00534EE2"/>
    <w:rsid w:val="005403B9"/>
    <w:rsid w:val="005416AF"/>
    <w:rsid w:val="00545489"/>
    <w:rsid w:val="0055707D"/>
    <w:rsid w:val="0055793A"/>
    <w:rsid w:val="005756A2"/>
    <w:rsid w:val="0058624B"/>
    <w:rsid w:val="005A699E"/>
    <w:rsid w:val="005D1252"/>
    <w:rsid w:val="005E1E32"/>
    <w:rsid w:val="005F658D"/>
    <w:rsid w:val="006011DF"/>
    <w:rsid w:val="006405FB"/>
    <w:rsid w:val="00646DFB"/>
    <w:rsid w:val="00682908"/>
    <w:rsid w:val="006C3CBC"/>
    <w:rsid w:val="006E73A9"/>
    <w:rsid w:val="0073250F"/>
    <w:rsid w:val="00752724"/>
    <w:rsid w:val="00773641"/>
    <w:rsid w:val="007745BA"/>
    <w:rsid w:val="00775DBB"/>
    <w:rsid w:val="007768A9"/>
    <w:rsid w:val="007C52C3"/>
    <w:rsid w:val="007D0F8A"/>
    <w:rsid w:val="007D5C0D"/>
    <w:rsid w:val="007E3872"/>
    <w:rsid w:val="00812655"/>
    <w:rsid w:val="00820B1D"/>
    <w:rsid w:val="00835331"/>
    <w:rsid w:val="008629E6"/>
    <w:rsid w:val="00864152"/>
    <w:rsid w:val="00871189"/>
    <w:rsid w:val="008765D2"/>
    <w:rsid w:val="008A0169"/>
    <w:rsid w:val="008B7F32"/>
    <w:rsid w:val="008C4DE2"/>
    <w:rsid w:val="008D4422"/>
    <w:rsid w:val="008D6748"/>
    <w:rsid w:val="008D7C34"/>
    <w:rsid w:val="008F121F"/>
    <w:rsid w:val="00915FC3"/>
    <w:rsid w:val="009241F7"/>
    <w:rsid w:val="009259EA"/>
    <w:rsid w:val="0093099E"/>
    <w:rsid w:val="00930AAD"/>
    <w:rsid w:val="00937974"/>
    <w:rsid w:val="00964055"/>
    <w:rsid w:val="0096564F"/>
    <w:rsid w:val="0096605B"/>
    <w:rsid w:val="00996BE9"/>
    <w:rsid w:val="009A4E96"/>
    <w:rsid w:val="009A775E"/>
    <w:rsid w:val="009B35C9"/>
    <w:rsid w:val="009D27B8"/>
    <w:rsid w:val="009F2873"/>
    <w:rsid w:val="00A129BB"/>
    <w:rsid w:val="00A24227"/>
    <w:rsid w:val="00A4423E"/>
    <w:rsid w:val="00A5134C"/>
    <w:rsid w:val="00A620E2"/>
    <w:rsid w:val="00A65867"/>
    <w:rsid w:val="00A839D4"/>
    <w:rsid w:val="00A9038C"/>
    <w:rsid w:val="00AB3C72"/>
    <w:rsid w:val="00AD2C0C"/>
    <w:rsid w:val="00AD7E87"/>
    <w:rsid w:val="00AF06AA"/>
    <w:rsid w:val="00AF70DD"/>
    <w:rsid w:val="00B060D4"/>
    <w:rsid w:val="00B24129"/>
    <w:rsid w:val="00B300F7"/>
    <w:rsid w:val="00B703BB"/>
    <w:rsid w:val="00B73110"/>
    <w:rsid w:val="00B772A4"/>
    <w:rsid w:val="00B773FC"/>
    <w:rsid w:val="00BB2866"/>
    <w:rsid w:val="00BB5FE3"/>
    <w:rsid w:val="00BC447C"/>
    <w:rsid w:val="00BF0834"/>
    <w:rsid w:val="00BF408B"/>
    <w:rsid w:val="00BF5229"/>
    <w:rsid w:val="00BF72A5"/>
    <w:rsid w:val="00C01E72"/>
    <w:rsid w:val="00C1689D"/>
    <w:rsid w:val="00C2026C"/>
    <w:rsid w:val="00C35298"/>
    <w:rsid w:val="00C42705"/>
    <w:rsid w:val="00C64345"/>
    <w:rsid w:val="00C77AD2"/>
    <w:rsid w:val="00CA04B5"/>
    <w:rsid w:val="00CA22F5"/>
    <w:rsid w:val="00CA65ED"/>
    <w:rsid w:val="00CC0CFD"/>
    <w:rsid w:val="00CF051D"/>
    <w:rsid w:val="00CF33AA"/>
    <w:rsid w:val="00D13B97"/>
    <w:rsid w:val="00D33D3C"/>
    <w:rsid w:val="00D360CC"/>
    <w:rsid w:val="00D3674F"/>
    <w:rsid w:val="00D5455E"/>
    <w:rsid w:val="00D55965"/>
    <w:rsid w:val="00D80C55"/>
    <w:rsid w:val="00D829EE"/>
    <w:rsid w:val="00D95BBE"/>
    <w:rsid w:val="00DC2753"/>
    <w:rsid w:val="00DC3B48"/>
    <w:rsid w:val="00DD0F72"/>
    <w:rsid w:val="00DD6C3C"/>
    <w:rsid w:val="00DE2163"/>
    <w:rsid w:val="00DF100D"/>
    <w:rsid w:val="00DF6352"/>
    <w:rsid w:val="00E0176D"/>
    <w:rsid w:val="00E059F8"/>
    <w:rsid w:val="00E11586"/>
    <w:rsid w:val="00E13902"/>
    <w:rsid w:val="00E66267"/>
    <w:rsid w:val="00E6791E"/>
    <w:rsid w:val="00E831ED"/>
    <w:rsid w:val="00E87EC1"/>
    <w:rsid w:val="00E94FDF"/>
    <w:rsid w:val="00EA673D"/>
    <w:rsid w:val="00EB0C9B"/>
    <w:rsid w:val="00EF542B"/>
    <w:rsid w:val="00F32D8B"/>
    <w:rsid w:val="00F35B8F"/>
    <w:rsid w:val="00F42009"/>
    <w:rsid w:val="00F519E4"/>
    <w:rsid w:val="00F57B08"/>
    <w:rsid w:val="00F87E95"/>
    <w:rsid w:val="00F94DCF"/>
    <w:rsid w:val="00FD779F"/>
    <w:rsid w:val="00FE0F4F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BAB86F58-5936-4D53-B150-02022BB5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055"/>
  </w:style>
  <w:style w:type="paragraph" w:styleId="a5">
    <w:name w:val="footer"/>
    <w:basedOn w:val="a"/>
    <w:link w:val="a6"/>
    <w:uiPriority w:val="99"/>
    <w:unhideWhenUsed/>
    <w:rsid w:val="00964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055"/>
  </w:style>
  <w:style w:type="paragraph" w:styleId="a7">
    <w:name w:val="Balloon Text"/>
    <w:basedOn w:val="a"/>
    <w:link w:val="a8"/>
    <w:uiPriority w:val="99"/>
    <w:semiHidden/>
    <w:unhideWhenUsed/>
    <w:rsid w:val="00B7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2A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5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793A"/>
    <w:pPr>
      <w:spacing w:after="0" w:line="240" w:lineRule="auto"/>
      <w:ind w:left="720"/>
      <w:contextualSpacing/>
      <w:jc w:val="center"/>
    </w:pPr>
  </w:style>
  <w:style w:type="character" w:styleId="ab">
    <w:name w:val="Hyperlink"/>
    <w:basedOn w:val="a0"/>
    <w:uiPriority w:val="99"/>
    <w:unhideWhenUsed/>
    <w:rsid w:val="007D5C0D"/>
    <w:rPr>
      <w:color w:val="0563C1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F083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F083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F0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7F79-3219-47FF-A095-93616B56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Valentini</dc:creator>
  <cp:keywords/>
  <dc:description/>
  <cp:lastModifiedBy>Kosolapov Aleksandr</cp:lastModifiedBy>
  <cp:revision>17</cp:revision>
  <cp:lastPrinted>2019-02-04T06:37:00Z</cp:lastPrinted>
  <dcterms:created xsi:type="dcterms:W3CDTF">2018-01-31T10:45:00Z</dcterms:created>
  <dcterms:modified xsi:type="dcterms:W3CDTF">2019-05-29T10:03:00Z</dcterms:modified>
</cp:coreProperties>
</file>