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37C4" w14:textId="5A56C61A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 xml:space="preserve">Уважаемые коллеги, на </w:t>
      </w:r>
      <w:r w:rsidRPr="00315406">
        <w:rPr>
          <w:rFonts w:ascii="Times New Roman" w:hAnsi="Times New Roman" w:cs="Times New Roman"/>
          <w:sz w:val="24"/>
          <w:szCs w:val="24"/>
        </w:rPr>
        <w:t>пятниц</w:t>
      </w:r>
      <w:r w:rsidRPr="00315406">
        <w:rPr>
          <w:rFonts w:ascii="Times New Roman" w:hAnsi="Times New Roman" w:cs="Times New Roman"/>
          <w:sz w:val="24"/>
          <w:szCs w:val="24"/>
        </w:rPr>
        <w:t>у</w:t>
      </w:r>
      <w:r w:rsidRPr="00315406">
        <w:rPr>
          <w:rFonts w:ascii="Times New Roman" w:hAnsi="Times New Roman" w:cs="Times New Roman"/>
          <w:sz w:val="24"/>
          <w:szCs w:val="24"/>
        </w:rPr>
        <w:t xml:space="preserve"> 11.09.2026</w:t>
      </w:r>
      <w:r w:rsidRPr="00315406">
        <w:rPr>
          <w:rFonts w:ascii="Times New Roman" w:hAnsi="Times New Roman" w:cs="Times New Roman"/>
          <w:sz w:val="24"/>
          <w:szCs w:val="24"/>
        </w:rPr>
        <w:t xml:space="preserve"> требуется </w:t>
      </w:r>
      <w:r w:rsidRPr="00315406">
        <w:rPr>
          <w:rFonts w:ascii="Times New Roman" w:hAnsi="Times New Roman" w:cs="Times New Roman"/>
          <w:sz w:val="24"/>
          <w:szCs w:val="24"/>
        </w:rPr>
        <w:t>тентованный автомобиль с задней загрузкой (или задней и боковой)</w:t>
      </w:r>
      <w:r w:rsidR="00315406" w:rsidRPr="00315406">
        <w:rPr>
          <w:rFonts w:ascii="Times New Roman" w:hAnsi="Times New Roman" w:cs="Times New Roman"/>
          <w:sz w:val="24"/>
          <w:szCs w:val="24"/>
        </w:rPr>
        <w:t xml:space="preserve"> </w:t>
      </w:r>
      <w:r w:rsidRPr="00315406">
        <w:rPr>
          <w:rFonts w:ascii="Times New Roman" w:hAnsi="Times New Roman" w:cs="Times New Roman"/>
          <w:sz w:val="24"/>
          <w:szCs w:val="24"/>
        </w:rPr>
        <w:t>для перевозки офисной мебели</w:t>
      </w:r>
      <w:r w:rsidR="00315406" w:rsidRPr="00315406">
        <w:rPr>
          <w:rFonts w:ascii="Times New Roman" w:hAnsi="Times New Roman" w:cs="Times New Roman"/>
          <w:sz w:val="24"/>
          <w:szCs w:val="24"/>
        </w:rPr>
        <w:t>.</w:t>
      </w:r>
    </w:p>
    <w:p w14:paraId="27A1CC8E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20ED1" w14:textId="4BEBB0E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Время подачи: 11:00 ч</w:t>
      </w:r>
    </w:p>
    <w:p w14:paraId="10D8858A" w14:textId="1FDCE103" w:rsidR="001A233C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 xml:space="preserve">Груз: офисная мебель, </w:t>
      </w:r>
      <w:r w:rsidRPr="00315406">
        <w:rPr>
          <w:rFonts w:ascii="Times New Roman" w:hAnsi="Times New Roman" w:cs="Times New Roman"/>
          <w:sz w:val="24"/>
          <w:szCs w:val="24"/>
        </w:rPr>
        <w:t xml:space="preserve">грузовые места не упакованы в коробки, а </w:t>
      </w:r>
      <w:r w:rsidRPr="00315406">
        <w:rPr>
          <w:rFonts w:ascii="Times New Roman" w:hAnsi="Times New Roman" w:cs="Times New Roman"/>
          <w:sz w:val="24"/>
          <w:szCs w:val="24"/>
        </w:rPr>
        <w:t xml:space="preserve">завёрнуты в </w:t>
      </w:r>
      <w:r w:rsidRPr="00315406">
        <w:rPr>
          <w:rFonts w:ascii="Times New Roman" w:hAnsi="Times New Roman" w:cs="Times New Roman"/>
          <w:sz w:val="24"/>
          <w:szCs w:val="24"/>
        </w:rPr>
        <w:t>пупырчатую плёнку</w:t>
      </w:r>
    </w:p>
    <w:p w14:paraId="77B0FDA3" w14:textId="77777777" w:rsidR="00315406" w:rsidRPr="00315406" w:rsidRDefault="00315406" w:rsidP="003154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9B005" w14:textId="5C61A021" w:rsidR="00315406" w:rsidRPr="00315406" w:rsidRDefault="00315406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Вес брутто порядка 3 000 кг, 40 грузовых мест</w:t>
      </w:r>
    </w:p>
    <w:p w14:paraId="051BD3CD" w14:textId="151651C2" w:rsidR="00315406" w:rsidRPr="00315406" w:rsidRDefault="00315406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Ориентировочные габариты и часть фотографий в приложенном файл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15406">
        <w:rPr>
          <w:rFonts w:ascii="Times New Roman" w:hAnsi="Times New Roman" w:cs="Times New Roman"/>
          <w:sz w:val="24"/>
          <w:szCs w:val="24"/>
        </w:rPr>
        <w:t xml:space="preserve"> «Габари</w:t>
      </w:r>
      <w:r>
        <w:rPr>
          <w:rFonts w:ascii="Times New Roman" w:hAnsi="Times New Roman" w:cs="Times New Roman"/>
          <w:sz w:val="24"/>
          <w:szCs w:val="24"/>
        </w:rPr>
        <w:t>ты.</w:t>
      </w:r>
      <w:r>
        <w:rPr>
          <w:rFonts w:ascii="Times New Roman" w:hAnsi="Times New Roman" w:cs="Times New Roman"/>
          <w:sz w:val="24"/>
          <w:szCs w:val="24"/>
          <w:lang w:val="en-US"/>
        </w:rPr>
        <w:t>xlxs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5C1F220" w14:textId="5D87BC46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67309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Место загрузки: Москва, Волгоградский просп, д. 42, корп. 23</w:t>
      </w:r>
    </w:p>
    <w:p w14:paraId="7547E400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Контактное лицо: Антон Парфенов +7 916 224 19 23</w:t>
      </w:r>
    </w:p>
    <w:p w14:paraId="6202DBFE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(доп. Людмила Франтова +7 916 127 74 62)</w:t>
      </w:r>
    </w:p>
    <w:p w14:paraId="22BE9331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17235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Место разгрузки: Екатеринбург, Бархотская улица, 1</w:t>
      </w:r>
    </w:p>
    <w:p w14:paraId="1226FF99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>Контактное лицо: Елена Григор +7 904 387 24 74</w:t>
      </w:r>
    </w:p>
    <w:p w14:paraId="7D2847BA" w14:textId="77777777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A36CD" w14:textId="538AC2EC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  <w:r w:rsidRPr="00315406">
        <w:rPr>
          <w:rFonts w:ascii="Times New Roman" w:hAnsi="Times New Roman" w:cs="Times New Roman"/>
          <w:sz w:val="24"/>
          <w:szCs w:val="24"/>
        </w:rPr>
        <w:t xml:space="preserve">Особенности на </w:t>
      </w:r>
      <w:r w:rsidRPr="00315406">
        <w:rPr>
          <w:rFonts w:ascii="Times New Roman" w:hAnsi="Times New Roman" w:cs="Times New Roman"/>
          <w:sz w:val="24"/>
          <w:szCs w:val="24"/>
        </w:rPr>
        <w:t>за</w:t>
      </w:r>
      <w:r w:rsidRPr="00315406">
        <w:rPr>
          <w:rFonts w:ascii="Times New Roman" w:hAnsi="Times New Roman" w:cs="Times New Roman"/>
          <w:sz w:val="24"/>
          <w:szCs w:val="24"/>
        </w:rPr>
        <w:t>грузке: въезд под шлагбаум, система платных парковок – нужно позвонить контактным лицам, чтобы дали свой пропуск</w:t>
      </w:r>
    </w:p>
    <w:p w14:paraId="0D64A9C9" w14:textId="69D23386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F7BAA" w14:textId="2D07F663" w:rsidR="001A233C" w:rsidRPr="00315406" w:rsidRDefault="001A233C" w:rsidP="003154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FFDE3B" w14:textId="77777777" w:rsidR="001A233C" w:rsidRPr="00315406" w:rsidRDefault="001A233C" w:rsidP="00315406">
      <w:pPr>
        <w:tabs>
          <w:tab w:val="left" w:pos="454"/>
        </w:tabs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bookmarkStart w:id="0" w:name="_MailAutoSig"/>
    </w:p>
    <w:p w14:paraId="55FD59E5" w14:textId="77777777" w:rsidR="001A233C" w:rsidRPr="00315406" w:rsidRDefault="001A233C" w:rsidP="00315406">
      <w:pPr>
        <w:tabs>
          <w:tab w:val="left" w:pos="454"/>
        </w:tabs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315406">
        <w:rPr>
          <w:rFonts w:ascii="Times New Roman" w:eastAsiaTheme="minorEastAsia" w:hAnsi="Times New Roman" w:cs="Times New Roman"/>
          <w:noProof/>
          <w:sz w:val="24"/>
          <w:szCs w:val="24"/>
        </w:rPr>
        <w:t>С уважением,</w:t>
      </w:r>
    </w:p>
    <w:p w14:paraId="736E8593" w14:textId="77777777" w:rsidR="001A233C" w:rsidRPr="00315406" w:rsidRDefault="001A233C" w:rsidP="00315406">
      <w:pPr>
        <w:tabs>
          <w:tab w:val="left" w:pos="454"/>
        </w:tabs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14:paraId="72073B01" w14:textId="77777777" w:rsidR="001A233C" w:rsidRPr="00315406" w:rsidRDefault="001A233C" w:rsidP="00315406">
      <w:pPr>
        <w:tabs>
          <w:tab w:val="left" w:pos="454"/>
        </w:tabs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315406">
        <w:rPr>
          <w:rFonts w:ascii="Times New Roman" w:eastAsiaTheme="minorEastAsia" w:hAnsi="Times New Roman" w:cs="Times New Roman"/>
          <w:noProof/>
          <w:sz w:val="24"/>
          <w:szCs w:val="24"/>
        </w:rPr>
        <w:t>Елена Куликова</w:t>
      </w:r>
    </w:p>
    <w:p w14:paraId="1A6F9711" w14:textId="77777777" w:rsidR="001A233C" w:rsidRPr="00315406" w:rsidRDefault="001A233C" w:rsidP="00315406">
      <w:pPr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tbl>
      <w:tblPr>
        <w:tblW w:w="10637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675"/>
      </w:tblGrid>
      <w:tr w:rsidR="001A233C" w:rsidRPr="001A233C" w14:paraId="140B31B4" w14:textId="77777777" w:rsidTr="001A233C">
        <w:trPr>
          <w:trHeight w:val="2246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2AD6" w14:textId="395CBBF1" w:rsidR="001A233C" w:rsidRDefault="001A233C">
            <w:pPr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>
              <w:rPr>
                <w:rFonts w:eastAsiaTheme="minorEastAsia"/>
                <w:noProof/>
                <w:sz w:val="20"/>
                <w:szCs w:val="20"/>
              </w:rPr>
              <w:drawing>
                <wp:inline distT="0" distB="0" distL="0" distR="0" wp14:anchorId="379A55C4" wp14:editId="062E4D6B">
                  <wp:extent cx="2352040" cy="7823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04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2E69" w14:textId="77777777" w:rsidR="001A233C" w:rsidRDefault="001A233C">
            <w:pPr>
              <w:rPr>
                <w:rFonts w:ascii="Arial" w:eastAsiaTheme="minorEastAsia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b/>
                <w:bCs/>
                <w:noProof/>
                <w:sz w:val="20"/>
                <w:szCs w:val="20"/>
                <w:lang w:val="en-US"/>
              </w:rPr>
              <w:t>Elena Kulikova</w:t>
            </w:r>
          </w:p>
          <w:p w14:paraId="49F41D61" w14:textId="77777777" w:rsidR="001A233C" w:rsidRDefault="001A233C">
            <w:pPr>
              <w:rPr>
                <w:rFonts w:ascii="Arial" w:eastAsiaTheme="minorEastAsia" w:hAnsi="Arial" w:cs="Arial"/>
                <w:b/>
                <w:bCs/>
                <w:noProof/>
                <w:sz w:val="20"/>
                <w:szCs w:val="20"/>
                <w:lang w:val="en-US"/>
              </w:rPr>
            </w:pPr>
          </w:p>
          <w:p w14:paraId="3517E4AA" w14:textId="77777777" w:rsidR="001A233C" w:rsidRDefault="001A233C">
            <w:pPr>
              <w:rPr>
                <w:rFonts w:ascii="Arial" w:eastAsiaTheme="minorEastAsia" w:hAnsi="Arial" w:cs="Arial"/>
                <w:noProof/>
                <w:color w:val="80808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noProof/>
                <w:color w:val="808080"/>
                <w:sz w:val="20"/>
                <w:szCs w:val="20"/>
                <w:lang w:val="en-US"/>
              </w:rPr>
              <w:t xml:space="preserve">Head of procurement and service support </w:t>
            </w:r>
          </w:p>
          <w:p w14:paraId="70AC10BE" w14:textId="77777777" w:rsidR="001A233C" w:rsidRPr="001A233C" w:rsidRDefault="001A233C">
            <w:pPr>
              <w:rPr>
                <w:rFonts w:ascii="Arial" w:eastAsiaTheme="minorEastAsia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noProof/>
                <w:color w:val="808080"/>
                <w:sz w:val="20"/>
                <w:szCs w:val="20"/>
                <w:lang w:val="en-US"/>
              </w:rPr>
              <w:br/>
            </w:r>
            <w:r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Web site</w:t>
            </w:r>
            <w:r w:rsidRPr="001A233C"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: </w:t>
            </w:r>
            <w:hyperlink r:id="rId5" w:history="1">
              <w:r w:rsidRPr="001A233C">
                <w:rPr>
                  <w:rStyle w:val="Hyperlink"/>
                  <w:rFonts w:ascii="Arial" w:eastAsiaTheme="minorEastAsia" w:hAnsi="Arial" w:cs="Arial"/>
                  <w:noProof/>
                  <w:color w:val="0707CB"/>
                  <w:sz w:val="20"/>
                  <w:szCs w:val="20"/>
                  <w:lang w:val="en-US"/>
                </w:rPr>
                <w:t>www.energy-h.ru</w:t>
              </w:r>
            </w:hyperlink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 xml:space="preserve"> 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br/>
            </w:r>
            <w:r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Phone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: +7</w:t>
            </w:r>
            <w:r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 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495</w:t>
            </w:r>
            <w:r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 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777 16 16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br/>
            </w:r>
            <w:r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Mobile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: +7</w:t>
            </w:r>
            <w:r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 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910</w:t>
            </w:r>
            <w:r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 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>414 65 76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lang w:val="en-US"/>
              </w:rPr>
              <w:br/>
            </w:r>
            <w:r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E</w:t>
            </w:r>
            <w:r w:rsidRPr="001A233C"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-</w:t>
            </w:r>
            <w:r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mail</w:t>
            </w:r>
            <w:r w:rsidRPr="001A233C"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:</w:t>
            </w:r>
            <w:r>
              <w:rPr>
                <w:rFonts w:ascii="Arial" w:eastAsiaTheme="minorEastAsia" w:hAnsi="Arial" w:cs="Arial"/>
                <w:noProof/>
                <w:color w:val="00B050"/>
                <w:lang w:val="en-US"/>
              </w:rPr>
              <w:t>  </w:t>
            </w:r>
            <w:r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elena</w:t>
            </w:r>
            <w:r w:rsidRPr="001A233C"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kulikova</w:t>
            </w:r>
            <w:r w:rsidRPr="001A233C"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@</w:t>
            </w:r>
            <w:r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energy</w:t>
            </w:r>
            <w:r w:rsidRPr="001A233C"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-</w:t>
            </w:r>
            <w:r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h</w:t>
            </w:r>
            <w:r w:rsidRPr="001A233C"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Arial" w:eastAsiaTheme="minorEastAsia" w:hAnsi="Arial" w:cs="Arial"/>
                <w:noProof/>
                <w:color w:val="0707CB"/>
                <w:sz w:val="20"/>
                <w:szCs w:val="20"/>
                <w:u w:val="single"/>
                <w:lang w:val="en-US"/>
              </w:rPr>
              <w:t>ru</w:t>
            </w:r>
            <w:r>
              <w:rPr>
                <w:rFonts w:ascii="Arial" w:eastAsiaTheme="minorEastAsia" w:hAnsi="Arial" w:cs="Arial"/>
                <w:noProof/>
                <w:color w:val="000000"/>
                <w:u w:val="single"/>
                <w:lang w:val="en-US"/>
              </w:rPr>
              <w:t xml:space="preserve"> </w:t>
            </w:r>
            <w:r w:rsidRPr="001A233C">
              <w:rPr>
                <w:rFonts w:eastAsia="Calibri"/>
                <w:noProof/>
                <w:color w:val="0000FF"/>
                <w:u w:val="single"/>
                <w:lang w:val="en-US"/>
              </w:rPr>
              <w:br/>
            </w:r>
            <w:r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Address</w:t>
            </w:r>
            <w:r w:rsidRPr="001A233C">
              <w:rPr>
                <w:rFonts w:ascii="Arial" w:eastAsiaTheme="minorEastAsia" w:hAnsi="Arial" w:cs="Arial"/>
                <w:noProof/>
                <w:color w:val="00B050"/>
                <w:sz w:val="20"/>
                <w:szCs w:val="20"/>
                <w:lang w:val="en-US"/>
              </w:rPr>
              <w:t>: </w:t>
            </w:r>
            <w:r w:rsidRPr="001A233C">
              <w:rPr>
                <w:rFonts w:ascii="Arial" w:eastAsiaTheme="minorEastAsia" w:hAnsi="Arial" w:cs="Arial"/>
                <w:noProof/>
                <w:sz w:val="18"/>
                <w:szCs w:val="18"/>
                <w:lang w:val="en-US"/>
              </w:rPr>
              <w:t xml:space="preserve">117335 </w:t>
            </w:r>
            <w:r>
              <w:rPr>
                <w:rFonts w:ascii="Arial" w:eastAsiaTheme="minorEastAsia" w:hAnsi="Arial" w:cs="Arial"/>
                <w:noProof/>
                <w:sz w:val="18"/>
                <w:szCs w:val="18"/>
                <w:lang w:val="en-US"/>
              </w:rPr>
              <w:t>Moscow, Nakhimovsky prospekt, 5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18"/>
                <w:szCs w:val="18"/>
                <w:lang w:val="en-US"/>
              </w:rPr>
              <w:t>8</w:t>
            </w:r>
            <w:r w:rsidRPr="001A233C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  <w:lang w:val="en-US"/>
              </w:rPr>
              <w:t xml:space="preserve">                   </w:t>
            </w:r>
          </w:p>
        </w:tc>
      </w:tr>
    </w:tbl>
    <w:p w14:paraId="0C7E706E" w14:textId="6080ECD1" w:rsidR="001A233C" w:rsidRDefault="001A233C" w:rsidP="001A233C">
      <w:pPr>
        <w:rPr>
          <w:rFonts w:asciiTheme="minorHAnsi" w:eastAsiaTheme="minorEastAsia" w:hAnsiTheme="minorHAnsi" w:cstheme="minorBidi"/>
          <w:noProof/>
          <w:sz w:val="20"/>
          <w:szCs w:val="20"/>
        </w:rPr>
      </w:pPr>
      <w:r>
        <w:rPr>
          <w:rFonts w:ascii="Arial" w:eastAsiaTheme="minorEastAsia" w:hAnsi="Arial" w:cs="Arial"/>
          <w:noProof/>
          <w:color w:val="00C974"/>
          <w:sz w:val="20"/>
          <w:szCs w:val="20"/>
        </w:rPr>
        <w:drawing>
          <wp:inline distT="0" distB="0" distL="0" distR="0" wp14:anchorId="36D90E21" wp14:editId="6E341E72">
            <wp:extent cx="259080" cy="22733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EastAsia" w:hAnsi="Arial" w:cs="Arial"/>
          <w:noProof/>
          <w:color w:val="00C974"/>
          <w:sz w:val="20"/>
          <w:szCs w:val="20"/>
          <w:lang w:val="en-US"/>
        </w:rPr>
        <w:t> Save the tree – Do not print this letter unless necessary. Thank you!</w:t>
      </w:r>
      <w:bookmarkEnd w:id="0"/>
    </w:p>
    <w:p w14:paraId="2583EE56" w14:textId="77777777" w:rsidR="001A233C" w:rsidRDefault="001A233C" w:rsidP="001A233C"/>
    <w:sectPr w:rsidR="001A233C" w:rsidSect="00315406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DE"/>
    <w:rsid w:val="00120EDE"/>
    <w:rsid w:val="001A233C"/>
    <w:rsid w:val="00315406"/>
    <w:rsid w:val="003F2147"/>
    <w:rsid w:val="006D6029"/>
    <w:rsid w:val="009B5E05"/>
    <w:rsid w:val="00DE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F79C"/>
  <w15:chartTrackingRefBased/>
  <w15:docId w15:val="{DB441F22-627A-4FC3-9962-568846F4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DE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utepoint-name">
    <w:name w:val="route__point-name"/>
    <w:basedOn w:val="Normal"/>
    <w:rsid w:val="00120ED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1A23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4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energy-h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Kulikova</dc:creator>
  <cp:keywords/>
  <dc:description/>
  <cp:lastModifiedBy>Elena Kulikova</cp:lastModifiedBy>
  <cp:revision>4</cp:revision>
  <dcterms:created xsi:type="dcterms:W3CDTF">2026-09-03T11:27:00Z</dcterms:created>
  <dcterms:modified xsi:type="dcterms:W3CDTF">2026-09-04T11:19:00Z</dcterms:modified>
</cp:coreProperties>
</file>