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5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42"/>
        <w:gridCol w:w="541"/>
        <w:gridCol w:w="2603"/>
        <w:gridCol w:w="5669"/>
        <w:gridCol w:w="1134"/>
        <w:gridCol w:w="2267"/>
        <w:gridCol w:w="2695"/>
      </w:tblGrid>
      <w:tr w:rsidR="0008000E">
        <w:trPr>
          <w:trHeight w:val="315"/>
        </w:trPr>
        <w:tc>
          <w:tcPr>
            <w:tcW w:w="542" w:type="dxa"/>
            <w:shd w:val="clear" w:color="auto" w:fill="auto"/>
            <w:vAlign w:val="center"/>
          </w:tcPr>
          <w:p w:rsidR="0008000E" w:rsidRDefault="00080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" w:type="dxa"/>
            <w:shd w:val="clear" w:color="auto" w:fill="auto"/>
            <w:vAlign w:val="bottom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6" w:type="dxa"/>
            <w:gridSpan w:val="3"/>
            <w:shd w:val="clear" w:color="auto" w:fill="auto"/>
            <w:vAlign w:val="bottom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000E">
        <w:trPr>
          <w:trHeight w:val="615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параметров</w:t>
            </w:r>
          </w:p>
        </w:tc>
        <w:tc>
          <w:tcPr>
            <w:tcW w:w="117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08000E">
        <w:trPr>
          <w:trHeight w:val="300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товара (оборудования)</w:t>
            </w:r>
          </w:p>
        </w:tc>
        <w:tc>
          <w:tcPr>
            <w:tcW w:w="117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Автомобиль Седельный тягач</w:t>
            </w:r>
          </w:p>
        </w:tc>
      </w:tr>
      <w:tr w:rsidR="0008000E">
        <w:trPr>
          <w:trHeight w:val="514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 использования товара</w:t>
            </w:r>
          </w:p>
        </w:tc>
        <w:tc>
          <w:tcPr>
            <w:tcW w:w="117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Производственная необходимость для ООО Элинар (перевозка готовой продукции)</w:t>
            </w:r>
          </w:p>
        </w:tc>
      </w:tr>
      <w:tr w:rsidR="0008000E">
        <w:trPr>
          <w:trHeight w:val="570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Желаемые условия (доставка/самовывоз) и срок поставки</w:t>
            </w:r>
          </w:p>
        </w:tc>
        <w:tc>
          <w:tcPr>
            <w:tcW w:w="117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Доставка</w:t>
            </w:r>
          </w:p>
        </w:tc>
      </w:tr>
      <w:tr w:rsidR="0008000E">
        <w:trPr>
          <w:trHeight w:val="570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</w:t>
            </w:r>
          </w:p>
        </w:tc>
        <w:tc>
          <w:tcPr>
            <w:tcW w:w="117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Наро-Фоминский район, поселок Новая Ольховка, ООО «Элинар»</w:t>
            </w:r>
          </w:p>
        </w:tc>
      </w:tr>
      <w:tr w:rsidR="0008000E">
        <w:trPr>
          <w:trHeight w:val="300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0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000E" w:rsidRDefault="001D6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товаров (перечень функциональных и технических характеристик, потребительских свойств, требования к комплектации, упаковке и др. их количественные, качественные показатели и иные показатели)</w:t>
            </w:r>
          </w:p>
        </w:tc>
      </w:tr>
      <w:tr w:rsidR="0008000E">
        <w:trPr>
          <w:trHeight w:val="1617"/>
        </w:trPr>
        <w:tc>
          <w:tcPr>
            <w:tcW w:w="5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</w:tr>
      <w:tr w:rsidR="0008000E">
        <w:trPr>
          <w:trHeight w:val="407"/>
        </w:trPr>
        <w:tc>
          <w:tcPr>
            <w:tcW w:w="5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 Тягач 4х2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Pr="005E4360" w:rsidRDefault="005E4360" w:rsidP="000F41BF">
            <w:pPr>
              <w:pStyle w:val="2"/>
              <w:spacing w:after="0"/>
              <w:rPr>
                <w:color w:val="000000" w:themeColor="text1"/>
                <w:sz w:val="22"/>
                <w:szCs w:val="22"/>
              </w:rPr>
            </w:pPr>
            <w:r w:rsidRPr="005E4360">
              <w:rPr>
                <w:color w:val="000000" w:themeColor="text1"/>
                <w:sz w:val="22"/>
                <w:szCs w:val="22"/>
              </w:rPr>
              <w:t>Кабина высокая, широкая 2500мм, с ровным полом. Колесная формула 4x2</w:t>
            </w:r>
            <w:r w:rsidRPr="005E4360">
              <w:rPr>
                <w:color w:val="000000" w:themeColor="text1"/>
                <w:sz w:val="22"/>
                <w:szCs w:val="22"/>
              </w:rPr>
              <w:br/>
              <w:t>Тип задней подвески Пневматическая</w:t>
            </w:r>
            <w:r w:rsidRPr="005E4360">
              <w:rPr>
                <w:color w:val="000000" w:themeColor="text1"/>
                <w:sz w:val="22"/>
                <w:szCs w:val="22"/>
              </w:rPr>
              <w:br/>
              <w:t>Высота ССУ, 1170/1140 мм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5E4360">
              <w:rPr>
                <w:color w:val="000000" w:themeColor="text1"/>
                <w:sz w:val="22"/>
                <w:szCs w:val="22"/>
              </w:rPr>
              <w:t>Топливный бак, 700 + 600 л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5E4360">
              <w:rPr>
                <w:color w:val="000000" w:themeColor="text1"/>
                <w:sz w:val="22"/>
                <w:szCs w:val="22"/>
              </w:rPr>
              <w:t>Нагрузка на ССУ, 10350</w:t>
            </w:r>
            <w:r>
              <w:rPr>
                <w:color w:val="000000" w:themeColor="text1"/>
                <w:sz w:val="22"/>
                <w:szCs w:val="22"/>
              </w:rPr>
              <w:t>кг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5E4360">
              <w:rPr>
                <w:color w:val="000000" w:themeColor="text1"/>
                <w:sz w:val="22"/>
                <w:szCs w:val="22"/>
              </w:rPr>
              <w:t>Экологический фактор (уровень евро) Евро-5</w:t>
            </w:r>
            <w:r>
              <w:rPr>
                <w:color w:val="000000" w:themeColor="text1"/>
                <w:sz w:val="22"/>
                <w:szCs w:val="22"/>
              </w:rPr>
              <w:br/>
              <w:t>Двигатель производитель модель</w:t>
            </w:r>
            <w:r>
              <w:rPr>
                <w:color w:val="000000" w:themeColor="text1"/>
                <w:sz w:val="22"/>
                <w:szCs w:val="22"/>
              </w:rPr>
              <w:br/>
              <w:t>КАМАЗ Р6 910.52-460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5E4360">
              <w:rPr>
                <w:color w:val="000000" w:themeColor="text1"/>
                <w:sz w:val="22"/>
                <w:szCs w:val="22"/>
              </w:rPr>
              <w:t>(Евро-5)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bookmarkStart w:id="0" w:name="_GoBack"/>
            <w:bookmarkEnd w:id="0"/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8000E">
        <w:trPr>
          <w:trHeight w:val="125"/>
        </w:trPr>
        <w:tc>
          <w:tcPr>
            <w:tcW w:w="5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000E" w:rsidRDefault="00080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000E">
        <w:trPr>
          <w:trHeight w:val="70"/>
        </w:trPr>
        <w:tc>
          <w:tcPr>
            <w:tcW w:w="5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000E" w:rsidRDefault="00080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000E">
        <w:trPr>
          <w:trHeight w:val="425"/>
        </w:trPr>
        <w:tc>
          <w:tcPr>
            <w:tcW w:w="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1D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Комментарии и иные характеристики</w:t>
            </w:r>
          </w:p>
        </w:tc>
        <w:tc>
          <w:tcPr>
            <w:tcW w:w="117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00E" w:rsidRDefault="0008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8000E" w:rsidRDefault="0008000E">
      <w:pPr>
        <w:jc w:val="both"/>
        <w:rPr>
          <w:rFonts w:ascii="Times New Roman" w:hAnsi="Times New Roman" w:cs="Times New Roman"/>
          <w:sz w:val="24"/>
        </w:rPr>
      </w:pPr>
    </w:p>
    <w:p w:rsidR="0008000E" w:rsidRDefault="0008000E">
      <w:pPr>
        <w:jc w:val="both"/>
        <w:rPr>
          <w:rFonts w:ascii="Times New Roman" w:hAnsi="Times New Roman" w:cs="Times New Roman"/>
          <w:sz w:val="24"/>
        </w:rPr>
      </w:pPr>
    </w:p>
    <w:sectPr w:rsidR="0008000E">
      <w:pgSz w:w="16838" w:h="11906" w:orient="landscape"/>
      <w:pgMar w:top="426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0E"/>
    <w:rsid w:val="0008000E"/>
    <w:rsid w:val="000F41BF"/>
    <w:rsid w:val="001D65CC"/>
    <w:rsid w:val="005E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00DF3-240C-43FC-B000-F46BEAE3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3C6"/>
    <w:pPr>
      <w:spacing w:after="200" w:line="276" w:lineRule="auto"/>
    </w:p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2">
    <w:name w:val="heading 2"/>
    <w:basedOn w:val="a"/>
    <w:link w:val="20"/>
    <w:uiPriority w:val="9"/>
    <w:qFormat/>
    <w:rsid w:val="0010655F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uiPriority w:val="9"/>
    <w:qFormat/>
    <w:rsid w:val="001065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5">
    <w:name w:val="List"/>
    <w:basedOn w:val="a1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numbering" w:customStyle="1" w:styleId="a8">
    <w:name w:val="Без списка"/>
    <w:uiPriority w:val="99"/>
    <w:semiHidden/>
    <w:unhideWhenUsed/>
    <w:qFormat/>
  </w:style>
  <w:style w:type="table" w:styleId="a9">
    <w:name w:val="Table Grid"/>
    <w:basedOn w:val="a3"/>
    <w:uiPriority w:val="39"/>
    <w:rsid w:val="00A07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Элинар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Милакова Ирина</dc:creator>
  <dc:description/>
  <cp:lastModifiedBy>Арнаут Сергей</cp:lastModifiedBy>
  <cp:revision>3</cp:revision>
  <dcterms:created xsi:type="dcterms:W3CDTF">2026-09-01T09:53:00Z</dcterms:created>
  <dcterms:modified xsi:type="dcterms:W3CDTF">2026-09-01T10:06:00Z</dcterms:modified>
  <dc:language>ru-RU</dc:language>
</cp:coreProperties>
</file>