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3A" w:rsidRPr="004A4B61" w:rsidRDefault="00740F3A" w:rsidP="00532CC0">
      <w:pPr>
        <w:spacing w:after="0" w:line="360" w:lineRule="atLeast"/>
        <w:jc w:val="center"/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</w:pPr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>Техн</w:t>
      </w:r>
      <w:r w:rsidR="006F32F8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>ическое задание</w:t>
      </w:r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 xml:space="preserve"> к запросу предло</w:t>
      </w:r>
      <w:bookmarkStart w:id="0" w:name="_GoBack"/>
      <w:bookmarkEnd w:id="0"/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 xml:space="preserve">жений на право заключения договора на оказание услуг по финансовой аренде (лизингу) для приобретения и поставки: автомобиль </w:t>
      </w:r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val="en-US" w:eastAsia="ru-RU"/>
        </w:rPr>
        <w:t>LADA</w:t>
      </w:r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val="en-US" w:eastAsia="ru-RU"/>
        </w:rPr>
        <w:t>Granta</w:t>
      </w:r>
      <w:proofErr w:type="spellEnd"/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 xml:space="preserve"> </w:t>
      </w:r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val="en-US" w:eastAsia="ru-RU"/>
        </w:rPr>
        <w:t>Cross</w:t>
      </w:r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 xml:space="preserve"> Комфорт - кол-во-7 штук   или </w:t>
      </w:r>
      <w:proofErr w:type="gramStart"/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>эквивалент.(</w:t>
      </w:r>
      <w:proofErr w:type="gramEnd"/>
      <w:r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>предоставление Имущества лизинга Лизингополучателю за плату во временное владение и пользование с последующим переходом к Лизингополучателю права собственности на Имущество лизинга количество автотранспорта, передаваемого в лизинг-7)</w:t>
      </w:r>
      <w:r w:rsidR="00532CC0" w:rsidRPr="004A4B61">
        <w:rPr>
          <w:rFonts w:ascii="Gilroy-Semibold" w:eastAsia="Times New Roman" w:hAnsi="Gilroy-Semibold" w:cs="Arial"/>
          <w:b/>
          <w:color w:val="000000" w:themeColor="text1"/>
          <w:sz w:val="20"/>
          <w:szCs w:val="20"/>
          <w:lang w:eastAsia="ru-RU"/>
        </w:rPr>
        <w:t>.</w:t>
      </w:r>
    </w:p>
    <w:p w:rsidR="00532CC0" w:rsidRPr="00532CC0" w:rsidRDefault="00532CC0" w:rsidP="00532CC0">
      <w:pPr>
        <w:spacing w:after="0" w:line="360" w:lineRule="atLeast"/>
        <w:jc w:val="center"/>
        <w:rPr>
          <w:rFonts w:ascii="Gilroy-Semibold" w:eastAsia="Times New Roman" w:hAnsi="Gilroy-Semibold" w:cs="Arial"/>
          <w:color w:val="000000" w:themeColor="text1"/>
          <w:sz w:val="27"/>
          <w:szCs w:val="27"/>
          <w:lang w:eastAsia="ru-RU"/>
        </w:rPr>
      </w:pPr>
    </w:p>
    <w:p w:rsidR="00166C52" w:rsidRPr="004A4B61" w:rsidRDefault="00532CC0" w:rsidP="00532CC0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ru-RU"/>
        </w:rPr>
      </w:pPr>
      <w:r w:rsidRPr="004A4B61">
        <w:rPr>
          <w:rFonts w:ascii="Arial" w:eastAsia="Times New Roman" w:hAnsi="Arial" w:cs="Arial"/>
          <w:b/>
          <w:color w:val="000000" w:themeColor="text1"/>
          <w:sz w:val="18"/>
          <w:szCs w:val="18"/>
          <w:lang w:eastAsia="ru-RU"/>
        </w:rPr>
        <w:t xml:space="preserve">Автомобиль: </w:t>
      </w:r>
      <w:r w:rsidR="00166C52" w:rsidRPr="004A4B61">
        <w:rPr>
          <w:rFonts w:ascii="Gilroy-Semibold" w:eastAsia="Times New Roman" w:hAnsi="Gilroy-Semibold" w:cs="Arial"/>
          <w:b/>
          <w:color w:val="000000" w:themeColor="text1"/>
          <w:sz w:val="18"/>
          <w:szCs w:val="18"/>
          <w:lang w:eastAsia="ru-RU"/>
        </w:rPr>
        <w:t xml:space="preserve">LADA </w:t>
      </w:r>
      <w:proofErr w:type="spellStart"/>
      <w:r w:rsidR="00166C52" w:rsidRPr="004A4B61">
        <w:rPr>
          <w:rFonts w:ascii="Gilroy-Semibold" w:eastAsia="Times New Roman" w:hAnsi="Gilroy-Semibold" w:cs="Arial"/>
          <w:b/>
          <w:color w:val="000000" w:themeColor="text1"/>
          <w:sz w:val="18"/>
          <w:szCs w:val="18"/>
          <w:lang w:eastAsia="ru-RU"/>
        </w:rPr>
        <w:t>Granta</w:t>
      </w:r>
      <w:proofErr w:type="spellEnd"/>
      <w:r w:rsidR="00166C52" w:rsidRPr="004A4B61">
        <w:rPr>
          <w:rFonts w:ascii="Gilroy-Semibold" w:eastAsia="Times New Roman" w:hAnsi="Gilroy-Semibold" w:cs="Arial"/>
          <w:b/>
          <w:color w:val="000000" w:themeColor="text1"/>
          <w:sz w:val="18"/>
          <w:szCs w:val="18"/>
          <w:lang w:eastAsia="ru-RU"/>
        </w:rPr>
        <w:t xml:space="preserve"> </w:t>
      </w:r>
      <w:proofErr w:type="spellStart"/>
      <w:r w:rsidR="00166C52" w:rsidRPr="004A4B61">
        <w:rPr>
          <w:rFonts w:ascii="Gilroy-Semibold" w:eastAsia="Times New Roman" w:hAnsi="Gilroy-Semibold" w:cs="Arial"/>
          <w:b/>
          <w:color w:val="000000" w:themeColor="text1"/>
          <w:sz w:val="18"/>
          <w:szCs w:val="18"/>
          <w:lang w:eastAsia="ru-RU"/>
        </w:rPr>
        <w:t>Cross</w:t>
      </w:r>
      <w:proofErr w:type="spellEnd"/>
      <w:r w:rsidR="00166C52" w:rsidRPr="004A4B61">
        <w:rPr>
          <w:rFonts w:ascii="Gilroy-Semibold" w:eastAsia="Times New Roman" w:hAnsi="Gilroy-Semibold" w:cs="Arial"/>
          <w:b/>
          <w:color w:val="000000" w:themeColor="text1"/>
          <w:sz w:val="18"/>
          <w:szCs w:val="18"/>
          <w:lang w:eastAsia="ru-RU"/>
        </w:rPr>
        <w:t xml:space="preserve"> Комфорт</w:t>
      </w:r>
    </w:p>
    <w:p w:rsidR="00166C52" w:rsidRPr="004A4B61" w:rsidRDefault="00532CC0" w:rsidP="00A73705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рабочий объём двигателя: </w:t>
      </w:r>
      <w:r w:rsidR="00166C52"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1.6 MT </w:t>
      </w:r>
      <w:proofErr w:type="gramStart"/>
      <w:r w:rsidR="00166C52"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( </w:t>
      </w: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максимальная</w:t>
      </w:r>
      <w:proofErr w:type="gramEnd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 м</w:t>
      </w:r>
      <w:r w:rsidR="006F32F8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о</w:t>
      </w: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щность двигателя- </w:t>
      </w:r>
      <w:r w:rsidR="00166C52"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90 </w:t>
      </w:r>
      <w:proofErr w:type="spellStart"/>
      <w:r w:rsidR="00166C52"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л.с</w:t>
      </w:r>
      <w:proofErr w:type="spellEnd"/>
      <w:r w:rsidR="00166C52"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. )</w:t>
      </w:r>
    </w:p>
    <w:p w:rsidR="00532CC0" w:rsidRPr="004A4B61" w:rsidRDefault="00166C52" w:rsidP="00A73705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proofErr w:type="gramStart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Бензин</w:t>
      </w:r>
      <w:r w:rsidR="00532CC0"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, </w:t>
      </w: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 Передний</w:t>
      </w:r>
      <w:proofErr w:type="gramEnd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 МКПП</w:t>
      </w:r>
    </w:p>
    <w:p w:rsidR="00166C52" w:rsidRPr="004A4B61" w:rsidRDefault="00166C52" w:rsidP="00A73705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Цвет: белый</w:t>
      </w:r>
    </w:p>
    <w:p w:rsidR="00166C52" w:rsidRPr="004A4B61" w:rsidRDefault="00166C52" w:rsidP="00166C52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proofErr w:type="gramStart"/>
      <w:r w:rsidRPr="004A4B6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Комплектация :</w:t>
      </w:r>
      <w:proofErr w:type="gramEnd"/>
    </w:p>
    <w:p w:rsidR="004A4B61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  <w:t>Безопасность</w:t>
      </w:r>
    </w:p>
    <w:p w:rsidR="00740F3A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Антиблокировочная система (ABS)</w:t>
      </w:r>
    </w:p>
    <w:p w:rsidR="00166C52" w:rsidRPr="004A4B61" w:rsidRDefault="00166C52" w:rsidP="00740F3A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Блокировка замков задних дверей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Крепление детского кресла (задний ряд) ISOFIX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Подушка безопасности водителя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Подушка безопасности пассажира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Система помощи при торможении (BAS; EBD)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ЭРА-ГЛОНАСС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  <w:t>Комфорт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Бортовой компьютер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Регулировка руля по высоте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Усилитель руля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Электропривод зеркал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proofErr w:type="spellStart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Электростеклоподъемники</w:t>
      </w:r>
      <w:proofErr w:type="spellEnd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 передние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  <w:t>Салон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Подогрев передних сидений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Складывающееся заднее сиденье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  <w:t>Мультимедиа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Аудиоподготовка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Аудиосистема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Розетка 12В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Универсальный порт (USB)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proofErr w:type="spellStart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Bluetooth</w:t>
      </w:r>
      <w:proofErr w:type="spellEnd"/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  <w:t>Обзор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Дневные ходовые огни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proofErr w:type="spellStart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Электрообогрев</w:t>
      </w:r>
      <w:proofErr w:type="spellEnd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 боковых зеркал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  <w:t>Внешние элементы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Декоративные </w:t>
      </w:r>
      <w:proofErr w:type="spellStart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молдинги</w:t>
      </w:r>
      <w:proofErr w:type="spellEnd"/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Диски 15</w:t>
      </w:r>
    </w:p>
    <w:p w:rsidR="00166C52" w:rsidRPr="004A4B61" w:rsidRDefault="00166C52" w:rsidP="00166C52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proofErr w:type="spellStart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Легкосплавные</w:t>
      </w:r>
      <w:proofErr w:type="spellEnd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 диски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proofErr w:type="spellStart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Рейлинги</w:t>
      </w:r>
      <w:proofErr w:type="spellEnd"/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 xml:space="preserve"> на крыше</w:t>
      </w:r>
    </w:p>
    <w:p w:rsidR="00166C52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b/>
          <w:color w:val="000000"/>
          <w:sz w:val="18"/>
          <w:szCs w:val="18"/>
          <w:lang w:eastAsia="ru-RU"/>
        </w:rPr>
        <w:t>Прочее</w:t>
      </w:r>
    </w:p>
    <w:p w:rsidR="003C0459" w:rsidRPr="004A4B61" w:rsidRDefault="00166C52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  <w:r w:rsidRPr="004A4B61"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  <w:t>Полноразмерное запасное колесо</w:t>
      </w:r>
    </w:p>
    <w:p w:rsidR="00740F3A" w:rsidRPr="004A4B61" w:rsidRDefault="00740F3A" w:rsidP="004A4B61">
      <w:pPr>
        <w:spacing w:after="0" w:line="300" w:lineRule="atLeast"/>
        <w:rPr>
          <w:rFonts w:ascii="Gilroy-Semibold" w:eastAsia="Times New Roman" w:hAnsi="Gilroy-Semibold" w:cs="Times New Roman"/>
          <w:color w:val="000000"/>
          <w:sz w:val="18"/>
          <w:szCs w:val="18"/>
          <w:lang w:eastAsia="ru-RU"/>
        </w:rPr>
      </w:pPr>
    </w:p>
    <w:sectPr w:rsidR="00740F3A" w:rsidRPr="004A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-Semi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55"/>
    <w:rsid w:val="00166C52"/>
    <w:rsid w:val="003D56DB"/>
    <w:rsid w:val="00414084"/>
    <w:rsid w:val="004A4B61"/>
    <w:rsid w:val="00532CC0"/>
    <w:rsid w:val="005358BD"/>
    <w:rsid w:val="006A1728"/>
    <w:rsid w:val="006F32F8"/>
    <w:rsid w:val="00740F3A"/>
    <w:rsid w:val="00A73705"/>
    <w:rsid w:val="00E6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74F2"/>
  <w15:chartTrackingRefBased/>
  <w15:docId w15:val="{4E9DB3E7-3075-4620-A16D-D78C6983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6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779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78650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5720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6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2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15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13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07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9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4499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0425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4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0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7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15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2775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432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1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618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6560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9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1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83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29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7559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4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2656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7436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04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7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5881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01027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89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2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Пользователь MSI</cp:lastModifiedBy>
  <cp:revision>5</cp:revision>
  <dcterms:created xsi:type="dcterms:W3CDTF">2026-08-03T06:29:00Z</dcterms:created>
  <dcterms:modified xsi:type="dcterms:W3CDTF">2026-08-04T12:07:00Z</dcterms:modified>
</cp:coreProperties>
</file>